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A89" w:rsidRPr="006C3780" w:rsidRDefault="00743A89" w:rsidP="00BB7F4C">
      <w:pPr>
        <w:spacing w:before="0" w:after="120" w:line="240" w:lineRule="auto"/>
        <w:rPr>
          <w:color w:val="000000" w:themeColor="text1"/>
          <w:lang w:val="ka-GE"/>
        </w:rPr>
      </w:pPr>
      <w:r w:rsidRPr="006C3780">
        <w:rPr>
          <w:noProof/>
          <w:color w:val="000000" w:themeColor="text1"/>
          <w:lang w:val="ru-RU" w:eastAsia="ru-RU"/>
        </w:rPr>
        <w:drawing>
          <wp:inline distT="0" distB="0" distL="0" distR="0" wp14:anchorId="3097FE9A" wp14:editId="520F373B">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743A89" w:rsidRPr="006C3780" w:rsidRDefault="00743A89" w:rsidP="00BB7F4C">
      <w:pPr>
        <w:spacing w:before="0" w:after="120" w:line="240" w:lineRule="auto"/>
        <w:rPr>
          <w:color w:val="000000" w:themeColor="text1"/>
          <w:lang w:val="ka-GE"/>
        </w:rPr>
      </w:pPr>
    </w:p>
    <w:p w:rsidR="00743A89" w:rsidRPr="006C3780" w:rsidRDefault="00743A89" w:rsidP="00BB7F4C">
      <w:pPr>
        <w:spacing w:after="120" w:line="240" w:lineRule="auto"/>
        <w:jc w:val="center"/>
        <w:rPr>
          <w:rFonts w:eastAsia="Calibri" w:cs="Times New Roman"/>
          <w:b/>
          <w:color w:val="000000" w:themeColor="text1"/>
          <w:sz w:val="28"/>
          <w:szCs w:val="28"/>
          <w:lang w:val="ka-GE"/>
        </w:rPr>
      </w:pPr>
      <w:r w:rsidRPr="006C3780">
        <w:rPr>
          <w:rFonts w:eastAsia="Calibri" w:cs="Times New Roman"/>
          <w:b/>
          <w:color w:val="000000" w:themeColor="text1"/>
          <w:sz w:val="28"/>
          <w:szCs w:val="28"/>
          <w:lang w:val="ka-GE"/>
        </w:rPr>
        <w:t>შპს „აისი“</w:t>
      </w:r>
    </w:p>
    <w:p w:rsidR="00743A89" w:rsidRPr="006C3780" w:rsidRDefault="00743A89" w:rsidP="00BB7F4C">
      <w:pPr>
        <w:spacing w:after="120" w:line="240" w:lineRule="auto"/>
        <w:jc w:val="center"/>
        <w:rPr>
          <w:rFonts w:eastAsia="Calibri" w:cs="Times New Roman"/>
          <w:b/>
          <w:color w:val="000000" w:themeColor="text1"/>
          <w:sz w:val="28"/>
          <w:szCs w:val="28"/>
          <w:lang w:val="ka-GE"/>
        </w:rPr>
      </w:pPr>
    </w:p>
    <w:p w:rsidR="00743A89" w:rsidRPr="006C3780" w:rsidRDefault="00743A89" w:rsidP="00BB7F4C">
      <w:pPr>
        <w:spacing w:after="120" w:line="240" w:lineRule="auto"/>
        <w:jc w:val="center"/>
        <w:rPr>
          <w:rFonts w:eastAsia="Calibri" w:cs="Times New Roman"/>
          <w:color w:val="000000" w:themeColor="text1"/>
          <w:lang w:val="ka-GE"/>
        </w:rPr>
      </w:pPr>
    </w:p>
    <w:p w:rsidR="00743A89" w:rsidRPr="006C3780" w:rsidRDefault="00743A89" w:rsidP="006C3780">
      <w:pPr>
        <w:pStyle w:val="BodyText"/>
        <w:jc w:val="center"/>
        <w:rPr>
          <w:b/>
          <w:sz w:val="28"/>
          <w:szCs w:val="28"/>
          <w:lang w:val="ka-GE"/>
        </w:rPr>
      </w:pPr>
      <w:r w:rsidRPr="006C3780">
        <w:rPr>
          <w:b/>
          <w:sz w:val="28"/>
          <w:szCs w:val="28"/>
          <w:lang w:val="ka-GE"/>
        </w:rPr>
        <w:t xml:space="preserve">ახალქალაქის მუნიციპალიტეტში 9.1 მგვტ დადგმული სიმძლავრის „ახალქალაქი ჰესის“ (ახალქალაქი 1 </w:t>
      </w:r>
      <w:r w:rsidR="006454CA" w:rsidRPr="006C3780">
        <w:rPr>
          <w:b/>
          <w:sz w:val="28"/>
          <w:szCs w:val="28"/>
          <w:lang w:val="ka-GE"/>
        </w:rPr>
        <w:t xml:space="preserve">ჰესი </w:t>
      </w:r>
      <w:r w:rsidRPr="006C3780">
        <w:rPr>
          <w:b/>
          <w:sz w:val="28"/>
          <w:szCs w:val="28"/>
          <w:lang w:val="ka-GE"/>
        </w:rPr>
        <w:t>და ახალქალაქი 2</w:t>
      </w:r>
      <w:r w:rsidR="006454CA" w:rsidRPr="006C3780">
        <w:rPr>
          <w:b/>
          <w:sz w:val="28"/>
          <w:szCs w:val="28"/>
          <w:lang w:val="ka-GE"/>
        </w:rPr>
        <w:t xml:space="preserve"> ჰესი</w:t>
      </w:r>
      <w:r w:rsidRPr="006C3780">
        <w:rPr>
          <w:b/>
          <w:sz w:val="28"/>
          <w:szCs w:val="28"/>
          <w:lang w:val="ka-GE"/>
        </w:rPr>
        <w:t>) და მის მიერ გამომუშავებული ელექტროენერგიის გამოტანისთვის 35 კვ ძაბვის  ელექტროგადამცემი ხაზის მშენებლობის და ექსპლუატაციის პროექტი</w:t>
      </w:r>
    </w:p>
    <w:p w:rsidR="00743A89" w:rsidRDefault="00743A89" w:rsidP="00BB7F4C">
      <w:pPr>
        <w:spacing w:after="120" w:line="240" w:lineRule="auto"/>
        <w:jc w:val="center"/>
        <w:rPr>
          <w:rFonts w:eastAsia="Calibri" w:cs="Times New Roman"/>
          <w:b/>
          <w:color w:val="000000" w:themeColor="text1"/>
          <w:sz w:val="32"/>
          <w:szCs w:val="32"/>
          <w:lang w:val="ka-GE"/>
        </w:rPr>
      </w:pPr>
    </w:p>
    <w:p w:rsidR="006C3780" w:rsidRDefault="006C3780" w:rsidP="00BB7F4C">
      <w:pPr>
        <w:spacing w:after="120" w:line="240" w:lineRule="auto"/>
        <w:jc w:val="center"/>
        <w:rPr>
          <w:rFonts w:eastAsia="Calibri" w:cs="Times New Roman"/>
          <w:b/>
          <w:color w:val="000000" w:themeColor="text1"/>
          <w:sz w:val="32"/>
          <w:szCs w:val="32"/>
          <w:lang w:val="ka-GE"/>
        </w:rPr>
      </w:pPr>
    </w:p>
    <w:p w:rsidR="006C3780" w:rsidRDefault="006C3780" w:rsidP="00BB7F4C">
      <w:pPr>
        <w:spacing w:after="120" w:line="240" w:lineRule="auto"/>
        <w:jc w:val="center"/>
        <w:rPr>
          <w:rFonts w:eastAsia="Calibri" w:cs="Times New Roman"/>
          <w:b/>
          <w:color w:val="000000" w:themeColor="text1"/>
          <w:sz w:val="32"/>
          <w:szCs w:val="32"/>
          <w:lang w:val="ka-GE"/>
        </w:rPr>
      </w:pPr>
    </w:p>
    <w:p w:rsidR="006C3780" w:rsidRPr="006C3780" w:rsidRDefault="006C3780" w:rsidP="00BB7F4C">
      <w:pPr>
        <w:spacing w:after="120" w:line="240" w:lineRule="auto"/>
        <w:jc w:val="center"/>
        <w:rPr>
          <w:rFonts w:eastAsia="Calibri" w:cs="Times New Roman"/>
          <w:b/>
          <w:color w:val="000000" w:themeColor="text1"/>
          <w:sz w:val="32"/>
          <w:szCs w:val="32"/>
          <w:lang w:val="ka-GE"/>
        </w:rPr>
      </w:pPr>
    </w:p>
    <w:p w:rsidR="00743A89" w:rsidRPr="006C3780" w:rsidRDefault="00743A89" w:rsidP="00BB7F4C">
      <w:pPr>
        <w:spacing w:after="120" w:line="240" w:lineRule="auto"/>
        <w:jc w:val="center"/>
        <w:rPr>
          <w:rFonts w:eastAsia="Calibri" w:cs="Times New Roman"/>
          <w:b/>
          <w:color w:val="000000" w:themeColor="text1"/>
          <w:sz w:val="40"/>
          <w:szCs w:val="40"/>
          <w:lang w:val="ka-GE"/>
        </w:rPr>
      </w:pPr>
      <w:r w:rsidRPr="006C3780">
        <w:rPr>
          <w:rFonts w:eastAsia="Calibri" w:cs="Times New Roman"/>
          <w:b/>
          <w:color w:val="000000" w:themeColor="text1"/>
          <w:sz w:val="40"/>
          <w:szCs w:val="40"/>
          <w:lang w:val="ka-GE"/>
        </w:rPr>
        <w:t xml:space="preserve">გარემოზე ზემოქმედების შეფასების (გზშ) </w:t>
      </w:r>
    </w:p>
    <w:p w:rsidR="00743A89" w:rsidRPr="006C3780" w:rsidRDefault="00743A89" w:rsidP="00BB7F4C">
      <w:pPr>
        <w:spacing w:after="120" w:line="240" w:lineRule="auto"/>
        <w:jc w:val="center"/>
        <w:rPr>
          <w:rFonts w:eastAsia="Calibri" w:cs="Times New Roman"/>
          <w:b/>
          <w:color w:val="000000" w:themeColor="text1"/>
          <w:sz w:val="40"/>
          <w:szCs w:val="40"/>
          <w:lang w:val="ka-GE"/>
        </w:rPr>
      </w:pPr>
      <w:r w:rsidRPr="006C3780">
        <w:rPr>
          <w:rFonts w:eastAsia="Calibri" w:cs="Times New Roman"/>
          <w:b/>
          <w:color w:val="000000" w:themeColor="text1"/>
          <w:sz w:val="40"/>
          <w:szCs w:val="40"/>
          <w:lang w:val="ka-GE"/>
        </w:rPr>
        <w:t>ანგარიში</w:t>
      </w:r>
    </w:p>
    <w:p w:rsidR="00743A89" w:rsidRPr="006C3780" w:rsidRDefault="00743A89" w:rsidP="00BB7F4C">
      <w:pPr>
        <w:spacing w:after="120" w:line="240" w:lineRule="auto"/>
        <w:jc w:val="center"/>
        <w:rPr>
          <w:rFonts w:eastAsia="Calibri" w:cs="Times New Roman"/>
          <w:b/>
          <w:color w:val="000000" w:themeColor="text1"/>
          <w:sz w:val="40"/>
          <w:szCs w:val="40"/>
          <w:lang w:val="ka-GE"/>
        </w:rPr>
      </w:pPr>
    </w:p>
    <w:p w:rsidR="00743A89" w:rsidRPr="006C3780" w:rsidRDefault="00743A89" w:rsidP="00BB7F4C">
      <w:pPr>
        <w:spacing w:after="120" w:line="240" w:lineRule="auto"/>
        <w:jc w:val="center"/>
        <w:rPr>
          <w:rFonts w:eastAsia="Calibri" w:cs="Times New Roman"/>
          <w:b/>
          <w:color w:val="000000" w:themeColor="text1"/>
          <w:sz w:val="32"/>
          <w:szCs w:val="40"/>
          <w:lang w:val="ka-GE"/>
        </w:rPr>
      </w:pPr>
      <w:r w:rsidRPr="006C3780">
        <w:rPr>
          <w:rFonts w:eastAsia="Calibri" w:cs="Times New Roman"/>
          <w:b/>
          <w:color w:val="000000" w:themeColor="text1"/>
          <w:sz w:val="32"/>
          <w:szCs w:val="40"/>
          <w:lang w:val="ka-GE"/>
        </w:rPr>
        <w:t>(არატექნიკური რეზიუმე)</w:t>
      </w:r>
    </w:p>
    <w:p w:rsidR="00743A89" w:rsidRPr="006C3780" w:rsidRDefault="00743A89" w:rsidP="00BB7F4C">
      <w:pPr>
        <w:spacing w:after="120" w:line="240" w:lineRule="auto"/>
        <w:jc w:val="center"/>
        <w:rPr>
          <w:rFonts w:eastAsia="Calibri" w:cs="Times New Roman"/>
          <w:b/>
          <w:color w:val="000000" w:themeColor="text1"/>
          <w:szCs w:val="40"/>
          <w:lang w:val="ka-GE"/>
        </w:rPr>
      </w:pPr>
    </w:p>
    <w:p w:rsidR="00743A89" w:rsidRPr="006C3780" w:rsidRDefault="00743A89"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6C3780" w:rsidRDefault="006C3780" w:rsidP="00BB7F4C">
      <w:pPr>
        <w:spacing w:after="0" w:line="240" w:lineRule="auto"/>
        <w:jc w:val="center"/>
        <w:rPr>
          <w:rFonts w:eastAsia="Calibri" w:cs="Times New Roman"/>
          <w:b/>
          <w:color w:val="000000" w:themeColor="text1"/>
          <w:sz w:val="10"/>
          <w:szCs w:val="24"/>
          <w:lang w:val="ka-GE"/>
        </w:rPr>
      </w:pPr>
      <w:bookmarkStart w:id="0" w:name="_GoBack"/>
      <w:bookmarkEnd w:id="0"/>
    </w:p>
    <w:p w:rsidR="006C3780" w:rsidRDefault="006C3780" w:rsidP="00BB7F4C">
      <w:pPr>
        <w:spacing w:after="0" w:line="240" w:lineRule="auto"/>
        <w:jc w:val="center"/>
        <w:rPr>
          <w:rFonts w:eastAsia="Calibri" w:cs="Times New Roman"/>
          <w:b/>
          <w:color w:val="000000" w:themeColor="text1"/>
          <w:sz w:val="10"/>
          <w:szCs w:val="24"/>
          <w:lang w:val="ka-GE"/>
        </w:rPr>
      </w:pPr>
    </w:p>
    <w:p w:rsidR="006C3780" w:rsidRDefault="006C3780" w:rsidP="00BB7F4C">
      <w:pPr>
        <w:spacing w:after="0" w:line="240" w:lineRule="auto"/>
        <w:jc w:val="center"/>
        <w:rPr>
          <w:rFonts w:eastAsia="Calibri" w:cs="Times New Roman"/>
          <w:b/>
          <w:color w:val="000000" w:themeColor="text1"/>
          <w:sz w:val="10"/>
          <w:szCs w:val="24"/>
          <w:lang w:val="ka-GE"/>
        </w:rPr>
      </w:pPr>
    </w:p>
    <w:p w:rsidR="006C3780" w:rsidRDefault="006C3780" w:rsidP="00BB7F4C">
      <w:pPr>
        <w:spacing w:after="0" w:line="240" w:lineRule="auto"/>
        <w:jc w:val="center"/>
        <w:rPr>
          <w:rFonts w:eastAsia="Calibri" w:cs="Times New Roman"/>
          <w:b/>
          <w:color w:val="000000" w:themeColor="text1"/>
          <w:sz w:val="10"/>
          <w:szCs w:val="24"/>
          <w:lang w:val="ka-GE"/>
        </w:rPr>
      </w:pPr>
    </w:p>
    <w:p w:rsidR="006C3780" w:rsidRPr="006C3780" w:rsidRDefault="006C3780"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6454CA" w:rsidRPr="006C3780" w:rsidRDefault="006454CA" w:rsidP="00BB7F4C">
      <w:pPr>
        <w:spacing w:after="0" w:line="240" w:lineRule="auto"/>
        <w:jc w:val="center"/>
        <w:rPr>
          <w:rFonts w:eastAsia="Calibri" w:cs="Times New Roman"/>
          <w:b/>
          <w:color w:val="000000" w:themeColor="text1"/>
          <w:sz w:val="10"/>
          <w:szCs w:val="24"/>
          <w:lang w:val="ka-GE"/>
        </w:rPr>
      </w:pPr>
    </w:p>
    <w:p w:rsidR="00743A89" w:rsidRPr="006C3780" w:rsidRDefault="00743A89" w:rsidP="00BB7F4C">
      <w:pPr>
        <w:spacing w:after="0" w:line="240" w:lineRule="auto"/>
        <w:jc w:val="center"/>
        <w:rPr>
          <w:rFonts w:eastAsia="Calibri" w:cs="Times New Roman"/>
          <w:b/>
          <w:color w:val="000000" w:themeColor="text1"/>
          <w:sz w:val="10"/>
          <w:szCs w:val="24"/>
          <w:lang w:val="ka-GE"/>
        </w:rPr>
      </w:pPr>
    </w:p>
    <w:p w:rsidR="00743A89" w:rsidRPr="006C3780" w:rsidRDefault="00743A89" w:rsidP="00BB7F4C">
      <w:pPr>
        <w:spacing w:after="0" w:line="240" w:lineRule="auto"/>
        <w:jc w:val="center"/>
        <w:rPr>
          <w:rFonts w:eastAsia="Calibri" w:cs="Times New Roman"/>
          <w:b/>
          <w:color w:val="000000" w:themeColor="text1"/>
          <w:sz w:val="10"/>
          <w:szCs w:val="24"/>
          <w:lang w:val="ka-GE"/>
        </w:rPr>
      </w:pPr>
    </w:p>
    <w:p w:rsidR="00743A89" w:rsidRDefault="006C3780" w:rsidP="006C3780">
      <w:pPr>
        <w:pStyle w:val="BodyText"/>
        <w:jc w:val="center"/>
        <w:rPr>
          <w:b/>
          <w:lang w:val="ka-GE"/>
        </w:rPr>
      </w:pPr>
      <w:r w:rsidRPr="006C3780">
        <w:rPr>
          <w:rFonts w:eastAsia="Calibri" w:cs="Times New Roman"/>
          <w:b/>
          <w:noProof/>
          <w:color w:val="808080"/>
          <w:szCs w:val="20"/>
          <w:lang w:val="ru-RU" w:eastAsia="ru-RU"/>
        </w:rPr>
        <mc:AlternateContent>
          <mc:Choice Requires="wps">
            <w:drawing>
              <wp:anchor distT="4294967294" distB="4294967294" distL="114300" distR="114300" simplePos="0" relativeHeight="251659264" behindDoc="0" locked="0" layoutInCell="1" allowOverlap="1" wp14:anchorId="2CC6B1BE" wp14:editId="5D9DA1A9">
                <wp:simplePos x="0" y="0"/>
                <wp:positionH relativeFrom="column">
                  <wp:posOffset>15902</wp:posOffset>
                </wp:positionH>
                <wp:positionV relativeFrom="paragraph">
                  <wp:posOffset>335114</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61ED6"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5pt,26.4pt" to="469.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" strokeweight="4.5pt">
                <v:stroke linestyle="thinThick"/>
              </v:line>
            </w:pict>
          </mc:Fallback>
        </mc:AlternateContent>
      </w:r>
      <w:r w:rsidR="00743A89" w:rsidRPr="006C3780">
        <w:rPr>
          <w:b/>
          <w:lang w:val="ka-GE"/>
        </w:rPr>
        <w:t>2019 წელი</w:t>
      </w:r>
    </w:p>
    <w:p w:rsidR="00743A89" w:rsidRPr="006C3780" w:rsidRDefault="00743A89" w:rsidP="00BB7F4C">
      <w:pPr>
        <w:spacing w:before="0" w:after="0" w:line="240" w:lineRule="auto"/>
        <w:jc w:val="center"/>
        <w:rPr>
          <w:rFonts w:eastAsia="Calibri" w:cs="Arial"/>
          <w:b/>
          <w:color w:val="A6A6A6"/>
          <w:sz w:val="20"/>
          <w:szCs w:val="20"/>
          <w:lang w:val="ka-GE"/>
        </w:rPr>
      </w:pPr>
      <w:r w:rsidRPr="006C3780">
        <w:rPr>
          <w:rFonts w:eastAsia="Calibri" w:cs="Arial"/>
          <w:b/>
          <w:color w:val="A6A6A6"/>
          <w:sz w:val="20"/>
          <w:szCs w:val="20"/>
          <w:lang w:val="ka-GE"/>
        </w:rPr>
        <w:t>GAMMA Consulting Ltd. 1</w:t>
      </w:r>
      <w:r w:rsidRPr="006C3780">
        <w:rPr>
          <w:rFonts w:eastAsia="Calibri" w:cs="Arial"/>
          <w:b/>
          <w:color w:val="A6A6A6"/>
          <w:sz w:val="20"/>
          <w:szCs w:val="20"/>
        </w:rPr>
        <w:t>9</w:t>
      </w:r>
      <w:r w:rsidRPr="006C3780">
        <w:rPr>
          <w:rFonts w:eastAsia="Calibri" w:cs="Arial"/>
          <w:b/>
          <w:color w:val="A6A6A6"/>
          <w:sz w:val="20"/>
          <w:szCs w:val="20"/>
          <w:vertAlign w:val="superscript"/>
        </w:rPr>
        <w:t>d</w:t>
      </w:r>
      <w:r w:rsidRPr="006C3780">
        <w:rPr>
          <w:rFonts w:eastAsia="Calibri" w:cs="Arial"/>
          <w:b/>
          <w:color w:val="A6A6A6"/>
          <w:sz w:val="20"/>
          <w:szCs w:val="20"/>
          <w:lang w:val="ka-GE"/>
        </w:rPr>
        <w:t xml:space="preserve">. Guramishvili </w:t>
      </w:r>
      <w:proofErr w:type="spellStart"/>
      <w:r w:rsidRPr="006C3780">
        <w:rPr>
          <w:rFonts w:eastAsia="Calibri" w:cs="Arial"/>
          <w:b/>
          <w:color w:val="A6A6A6"/>
          <w:sz w:val="20"/>
          <w:szCs w:val="20"/>
          <w:lang w:val="ka-GE"/>
        </w:rPr>
        <w:t>av</w:t>
      </w:r>
      <w:proofErr w:type="spellEnd"/>
      <w:r w:rsidRPr="006C3780">
        <w:rPr>
          <w:rFonts w:eastAsia="Calibri" w:cs="Arial"/>
          <w:b/>
          <w:color w:val="A6A6A6"/>
          <w:sz w:val="20"/>
          <w:szCs w:val="20"/>
          <w:lang w:val="ka-GE"/>
        </w:rPr>
        <w:t xml:space="preserve">, 0192, Tbilisi, </w:t>
      </w:r>
      <w:proofErr w:type="spellStart"/>
      <w:r w:rsidRPr="006C3780">
        <w:rPr>
          <w:rFonts w:eastAsia="Calibri" w:cs="Arial"/>
          <w:b/>
          <w:color w:val="A6A6A6"/>
          <w:sz w:val="20"/>
          <w:szCs w:val="20"/>
          <w:lang w:val="ka-GE"/>
        </w:rPr>
        <w:t>Georgia</w:t>
      </w:r>
      <w:proofErr w:type="spellEnd"/>
    </w:p>
    <w:p w:rsidR="00743A89" w:rsidRPr="006C3780" w:rsidRDefault="00743A89" w:rsidP="00BB7F4C">
      <w:pPr>
        <w:spacing w:before="0" w:after="0" w:line="240" w:lineRule="auto"/>
        <w:jc w:val="center"/>
        <w:rPr>
          <w:rFonts w:eastAsia="Calibri" w:cs="Arial"/>
          <w:b/>
          <w:color w:val="A6A6A6"/>
          <w:sz w:val="20"/>
          <w:szCs w:val="20"/>
          <w:lang w:val="ka-GE"/>
        </w:rPr>
      </w:pPr>
      <w:proofErr w:type="spellStart"/>
      <w:r w:rsidRPr="006C3780">
        <w:rPr>
          <w:rFonts w:eastAsia="Calibri" w:cs="Arial"/>
          <w:b/>
          <w:color w:val="A6A6A6"/>
          <w:sz w:val="20"/>
          <w:szCs w:val="20"/>
          <w:lang w:val="ka-GE"/>
        </w:rPr>
        <w:t>Tel</w:t>
      </w:r>
      <w:proofErr w:type="spellEnd"/>
      <w:r w:rsidRPr="006C3780">
        <w:rPr>
          <w:rFonts w:eastAsia="Calibri" w:cs="Arial"/>
          <w:b/>
          <w:color w:val="A6A6A6"/>
          <w:sz w:val="20"/>
          <w:szCs w:val="20"/>
          <w:lang w:val="ka-GE"/>
        </w:rPr>
        <w:t xml:space="preserve">: +(995 32) 260 44 33  +(995 32) 260 15 27 E-mail: </w:t>
      </w:r>
      <w:hyperlink r:id="rId9" w:history="1">
        <w:r w:rsidRPr="006C3780">
          <w:rPr>
            <w:rFonts w:eastAsia="Calibri" w:cs="Arial"/>
            <w:b/>
            <w:color w:val="A6A6A6"/>
            <w:sz w:val="20"/>
            <w:szCs w:val="20"/>
            <w:lang w:val="ka-GE"/>
          </w:rPr>
          <w:t>gamma@gamma.ge</w:t>
        </w:r>
      </w:hyperlink>
    </w:p>
    <w:p w:rsidR="00743A89" w:rsidRPr="006C3780" w:rsidRDefault="00E32C21" w:rsidP="00BB7F4C">
      <w:pPr>
        <w:spacing w:before="0" w:after="120" w:line="240" w:lineRule="auto"/>
        <w:jc w:val="center"/>
        <w:rPr>
          <w:rFonts w:eastAsia="Calibri" w:cs="Arial"/>
          <w:b/>
          <w:color w:val="A6A6A6"/>
          <w:sz w:val="20"/>
          <w:szCs w:val="20"/>
          <w:lang w:val="ka-GE"/>
        </w:rPr>
      </w:pPr>
      <w:hyperlink r:id="rId10" w:history="1">
        <w:r w:rsidRPr="006C3780">
          <w:rPr>
            <w:rStyle w:val="Hyperlink"/>
            <w:rFonts w:eastAsia="Calibri" w:cs="Arial"/>
            <w:b/>
            <w:sz w:val="20"/>
            <w:szCs w:val="20"/>
            <w:lang w:val="ka-GE"/>
          </w:rPr>
          <w:t>www.gamma.ge</w:t>
        </w:r>
      </w:hyperlink>
      <w:r w:rsidR="00743A89" w:rsidRPr="006C3780">
        <w:rPr>
          <w:rFonts w:eastAsia="Calibri" w:cs="Arial"/>
          <w:b/>
          <w:color w:val="A6A6A6"/>
          <w:sz w:val="20"/>
          <w:szCs w:val="20"/>
          <w:lang w:val="ka-GE"/>
        </w:rPr>
        <w:t xml:space="preserve">; </w:t>
      </w:r>
      <w:hyperlink r:id="rId11" w:history="1">
        <w:r w:rsidR="00743A89" w:rsidRPr="006C3780">
          <w:rPr>
            <w:rFonts w:eastAsia="Calibri" w:cs="Arial"/>
            <w:b/>
            <w:color w:val="A6A6A6"/>
            <w:sz w:val="20"/>
            <w:szCs w:val="20"/>
            <w:lang w:val="ka-GE"/>
          </w:rPr>
          <w:t>www.facebook.com/gammaconsultingGeorgia</w:t>
        </w:r>
      </w:hyperlink>
    </w:p>
    <w:sdt>
      <w:sdtPr>
        <w:rPr>
          <w:rFonts w:ascii="Sylfaen" w:eastAsiaTheme="minorHAnsi" w:hAnsi="Sylfaen" w:cstheme="minorBidi"/>
          <w:color w:val="auto"/>
          <w:sz w:val="22"/>
          <w:szCs w:val="22"/>
        </w:rPr>
        <w:id w:val="12199532"/>
        <w:docPartObj>
          <w:docPartGallery w:val="Table of Contents"/>
          <w:docPartUnique/>
        </w:docPartObj>
      </w:sdtPr>
      <w:sdtEndPr>
        <w:rPr>
          <w:b/>
          <w:bCs/>
          <w:noProof/>
        </w:rPr>
      </w:sdtEndPr>
      <w:sdtContent>
        <w:p w:rsidR="00743A89" w:rsidRPr="006C3780" w:rsidRDefault="00743A89" w:rsidP="006C3780">
          <w:pPr>
            <w:pStyle w:val="TOCHeading"/>
            <w:spacing w:line="240" w:lineRule="auto"/>
            <w:jc w:val="both"/>
            <w:rPr>
              <w:rFonts w:ascii="Sylfaen" w:hAnsi="Sylfaen"/>
              <w:b/>
              <w:color w:val="000000" w:themeColor="text1"/>
              <w:sz w:val="22"/>
              <w:szCs w:val="22"/>
              <w:lang w:val="ka-GE"/>
            </w:rPr>
          </w:pPr>
          <w:r w:rsidRPr="006C3780">
            <w:rPr>
              <w:rFonts w:ascii="Sylfaen" w:hAnsi="Sylfaen"/>
              <w:b/>
              <w:color w:val="000000" w:themeColor="text1"/>
              <w:sz w:val="22"/>
              <w:szCs w:val="22"/>
              <w:lang w:val="ka-GE"/>
            </w:rPr>
            <w:t>სარჩევი</w:t>
          </w:r>
        </w:p>
        <w:p w:rsidR="006C3780" w:rsidRDefault="00743A89">
          <w:pPr>
            <w:pStyle w:val="TOC1"/>
            <w:tabs>
              <w:tab w:val="left" w:pos="440"/>
              <w:tab w:val="right" w:leader="dot" w:pos="9629"/>
            </w:tabs>
            <w:rPr>
              <w:rFonts w:asciiTheme="minorHAnsi" w:eastAsiaTheme="minorEastAsia" w:hAnsiTheme="minorHAnsi"/>
              <w:noProof/>
              <w:lang w:val="ru-RU" w:eastAsia="ru-RU"/>
            </w:rPr>
          </w:pPr>
          <w:r w:rsidRPr="006C3780">
            <w:rPr>
              <w:b/>
              <w:bCs/>
              <w:noProof/>
            </w:rPr>
            <w:fldChar w:fldCharType="begin"/>
          </w:r>
          <w:r w:rsidRPr="006C3780">
            <w:rPr>
              <w:b/>
              <w:bCs/>
              <w:noProof/>
            </w:rPr>
            <w:instrText xml:space="preserve"> TOC \o "1-3" \h \z \u </w:instrText>
          </w:r>
          <w:r w:rsidRPr="006C3780">
            <w:rPr>
              <w:b/>
              <w:bCs/>
              <w:noProof/>
            </w:rPr>
            <w:fldChar w:fldCharType="separate"/>
          </w:r>
          <w:hyperlink w:anchor="_Toc21796794" w:history="1">
            <w:r w:rsidR="006C3780" w:rsidRPr="003A2727">
              <w:rPr>
                <w:rStyle w:val="Hyperlink"/>
                <w:noProof/>
                <w:lang w:val="ka-GE"/>
              </w:rPr>
              <w:t>1</w:t>
            </w:r>
            <w:r w:rsidR="006C3780">
              <w:rPr>
                <w:rFonts w:asciiTheme="minorHAnsi" w:eastAsiaTheme="minorEastAsia" w:hAnsiTheme="minorHAnsi"/>
                <w:noProof/>
                <w:lang w:val="ru-RU" w:eastAsia="ru-RU"/>
              </w:rPr>
              <w:tab/>
            </w:r>
            <w:r w:rsidR="006C3780" w:rsidRPr="003A2727">
              <w:rPr>
                <w:rStyle w:val="Hyperlink"/>
                <w:noProof/>
                <w:lang w:val="ka-GE"/>
              </w:rPr>
              <w:t>შესავალი</w:t>
            </w:r>
            <w:r w:rsidR="006C3780">
              <w:rPr>
                <w:noProof/>
                <w:webHidden/>
              </w:rPr>
              <w:tab/>
            </w:r>
            <w:r w:rsidR="006C3780">
              <w:rPr>
                <w:noProof/>
                <w:webHidden/>
              </w:rPr>
              <w:fldChar w:fldCharType="begin"/>
            </w:r>
            <w:r w:rsidR="006C3780">
              <w:rPr>
                <w:noProof/>
                <w:webHidden/>
              </w:rPr>
              <w:instrText xml:space="preserve"> PAGEREF _Toc21796794 \h </w:instrText>
            </w:r>
            <w:r w:rsidR="006C3780">
              <w:rPr>
                <w:noProof/>
                <w:webHidden/>
              </w:rPr>
            </w:r>
            <w:r w:rsidR="006C3780">
              <w:rPr>
                <w:noProof/>
                <w:webHidden/>
              </w:rPr>
              <w:fldChar w:fldCharType="separate"/>
            </w:r>
            <w:r w:rsidR="006C3780">
              <w:rPr>
                <w:noProof/>
                <w:webHidden/>
              </w:rPr>
              <w:t>3</w:t>
            </w:r>
            <w:r w:rsidR="006C3780">
              <w:rPr>
                <w:noProof/>
                <w:webHidden/>
              </w:rPr>
              <w:fldChar w:fldCharType="end"/>
            </w:r>
          </w:hyperlink>
        </w:p>
        <w:p w:rsidR="006C3780" w:rsidRDefault="006C3780">
          <w:pPr>
            <w:pStyle w:val="TOC1"/>
            <w:tabs>
              <w:tab w:val="left" w:pos="440"/>
              <w:tab w:val="right" w:leader="dot" w:pos="9629"/>
            </w:tabs>
            <w:rPr>
              <w:rFonts w:asciiTheme="minorHAnsi" w:eastAsiaTheme="minorEastAsia" w:hAnsiTheme="minorHAnsi"/>
              <w:noProof/>
              <w:lang w:val="ru-RU" w:eastAsia="ru-RU"/>
            </w:rPr>
          </w:pPr>
          <w:hyperlink w:anchor="_Toc21796795" w:history="1">
            <w:r w:rsidRPr="003A2727">
              <w:rPr>
                <w:rStyle w:val="Hyperlink"/>
                <w:noProof/>
                <w:lang w:val="ka-GE"/>
              </w:rPr>
              <w:t>2</w:t>
            </w:r>
            <w:r>
              <w:rPr>
                <w:rFonts w:asciiTheme="minorHAnsi" w:eastAsiaTheme="minorEastAsia" w:hAnsiTheme="minorHAnsi"/>
                <w:noProof/>
                <w:lang w:val="ru-RU" w:eastAsia="ru-RU"/>
              </w:rPr>
              <w:tab/>
            </w:r>
            <w:r w:rsidRPr="003A2727">
              <w:rPr>
                <w:rStyle w:val="Hyperlink"/>
                <w:noProof/>
                <w:lang w:val="ka-GE"/>
              </w:rPr>
              <w:t>საქმიანობის მოკლე აღწერა</w:t>
            </w:r>
            <w:r>
              <w:rPr>
                <w:noProof/>
                <w:webHidden/>
              </w:rPr>
              <w:tab/>
            </w:r>
            <w:r>
              <w:rPr>
                <w:noProof/>
                <w:webHidden/>
              </w:rPr>
              <w:fldChar w:fldCharType="begin"/>
            </w:r>
            <w:r>
              <w:rPr>
                <w:noProof/>
                <w:webHidden/>
              </w:rPr>
              <w:instrText xml:space="preserve"> PAGEREF _Toc21796795 \h </w:instrText>
            </w:r>
            <w:r>
              <w:rPr>
                <w:noProof/>
                <w:webHidden/>
              </w:rPr>
            </w:r>
            <w:r>
              <w:rPr>
                <w:noProof/>
                <w:webHidden/>
              </w:rPr>
              <w:fldChar w:fldCharType="separate"/>
            </w:r>
            <w:r>
              <w:rPr>
                <w:noProof/>
                <w:webHidden/>
              </w:rPr>
              <w:t>3</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796" w:history="1">
            <w:r w:rsidRPr="003A2727">
              <w:rPr>
                <w:rStyle w:val="Hyperlink"/>
                <w:noProof/>
                <w:lang w:val="ka-GE"/>
              </w:rPr>
              <w:t>2.1</w:t>
            </w:r>
            <w:r>
              <w:rPr>
                <w:rFonts w:asciiTheme="minorHAnsi" w:eastAsiaTheme="minorEastAsia" w:hAnsiTheme="minorHAnsi"/>
                <w:noProof/>
                <w:lang w:val="ru-RU" w:eastAsia="ru-RU"/>
              </w:rPr>
              <w:tab/>
            </w:r>
            <w:r w:rsidRPr="003A2727">
              <w:rPr>
                <w:rStyle w:val="Hyperlink"/>
                <w:noProof/>
                <w:lang w:val="ka-GE"/>
              </w:rPr>
              <w:t>საქმიანობის განხორციელების ადგილი</w:t>
            </w:r>
            <w:r>
              <w:rPr>
                <w:noProof/>
                <w:webHidden/>
              </w:rPr>
              <w:tab/>
            </w:r>
            <w:r>
              <w:rPr>
                <w:noProof/>
                <w:webHidden/>
              </w:rPr>
              <w:fldChar w:fldCharType="begin"/>
            </w:r>
            <w:r>
              <w:rPr>
                <w:noProof/>
                <w:webHidden/>
              </w:rPr>
              <w:instrText xml:space="preserve"> PAGEREF _Toc21796796 \h </w:instrText>
            </w:r>
            <w:r>
              <w:rPr>
                <w:noProof/>
                <w:webHidden/>
              </w:rPr>
            </w:r>
            <w:r>
              <w:rPr>
                <w:noProof/>
                <w:webHidden/>
              </w:rPr>
              <w:fldChar w:fldCharType="separate"/>
            </w:r>
            <w:r>
              <w:rPr>
                <w:noProof/>
                <w:webHidden/>
              </w:rPr>
              <w:t>3</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797" w:history="1">
            <w:r w:rsidRPr="003A2727">
              <w:rPr>
                <w:rStyle w:val="Hyperlink"/>
                <w:noProof/>
                <w:lang w:val="ka-GE"/>
              </w:rPr>
              <w:t>2.2</w:t>
            </w:r>
            <w:r>
              <w:rPr>
                <w:rFonts w:asciiTheme="minorHAnsi" w:eastAsiaTheme="minorEastAsia" w:hAnsiTheme="minorHAnsi"/>
                <w:noProof/>
                <w:lang w:val="ru-RU" w:eastAsia="ru-RU"/>
              </w:rPr>
              <w:tab/>
            </w:r>
            <w:r w:rsidRPr="003A2727">
              <w:rPr>
                <w:rStyle w:val="Hyperlink"/>
                <w:noProof/>
                <w:lang w:val="ka-GE"/>
              </w:rPr>
              <w:t>ზოგადი მიმოხილვა</w:t>
            </w:r>
            <w:r>
              <w:rPr>
                <w:noProof/>
                <w:webHidden/>
              </w:rPr>
              <w:tab/>
            </w:r>
            <w:r>
              <w:rPr>
                <w:noProof/>
                <w:webHidden/>
              </w:rPr>
              <w:fldChar w:fldCharType="begin"/>
            </w:r>
            <w:r>
              <w:rPr>
                <w:noProof/>
                <w:webHidden/>
              </w:rPr>
              <w:instrText xml:space="preserve"> PAGEREF _Toc21796797 \h </w:instrText>
            </w:r>
            <w:r>
              <w:rPr>
                <w:noProof/>
                <w:webHidden/>
              </w:rPr>
            </w:r>
            <w:r>
              <w:rPr>
                <w:noProof/>
                <w:webHidden/>
              </w:rPr>
              <w:fldChar w:fldCharType="separate"/>
            </w:r>
            <w:r>
              <w:rPr>
                <w:noProof/>
                <w:webHidden/>
              </w:rPr>
              <w:t>4</w:t>
            </w:r>
            <w:r>
              <w:rPr>
                <w:noProof/>
                <w:webHidden/>
              </w:rPr>
              <w:fldChar w:fldCharType="end"/>
            </w:r>
          </w:hyperlink>
        </w:p>
        <w:p w:rsidR="006C3780" w:rsidRDefault="006C3780">
          <w:pPr>
            <w:pStyle w:val="TOC3"/>
            <w:tabs>
              <w:tab w:val="left" w:pos="1320"/>
              <w:tab w:val="right" w:leader="dot" w:pos="9629"/>
            </w:tabs>
            <w:rPr>
              <w:noProof/>
            </w:rPr>
          </w:pPr>
          <w:hyperlink w:anchor="_Toc21796798" w:history="1">
            <w:r w:rsidRPr="003A2727">
              <w:rPr>
                <w:rStyle w:val="Hyperlink"/>
                <w:noProof/>
                <w:lang w:val="ka-GE"/>
              </w:rPr>
              <w:t>2.2.1</w:t>
            </w:r>
            <w:r>
              <w:rPr>
                <w:noProof/>
              </w:rPr>
              <w:tab/>
            </w:r>
            <w:r w:rsidRPr="003A2727">
              <w:rPr>
                <w:rStyle w:val="Hyperlink"/>
                <w:noProof/>
                <w:lang w:val="ka-GE"/>
              </w:rPr>
              <w:t>ახალქალაქი 1 ჰესი</w:t>
            </w:r>
            <w:r>
              <w:rPr>
                <w:noProof/>
                <w:webHidden/>
              </w:rPr>
              <w:tab/>
            </w:r>
            <w:r>
              <w:rPr>
                <w:noProof/>
                <w:webHidden/>
              </w:rPr>
              <w:fldChar w:fldCharType="begin"/>
            </w:r>
            <w:r>
              <w:rPr>
                <w:noProof/>
                <w:webHidden/>
              </w:rPr>
              <w:instrText xml:space="preserve"> PAGEREF _Toc21796798 \h </w:instrText>
            </w:r>
            <w:r>
              <w:rPr>
                <w:noProof/>
                <w:webHidden/>
              </w:rPr>
            </w:r>
            <w:r>
              <w:rPr>
                <w:noProof/>
                <w:webHidden/>
              </w:rPr>
              <w:fldChar w:fldCharType="separate"/>
            </w:r>
            <w:r>
              <w:rPr>
                <w:noProof/>
                <w:webHidden/>
              </w:rPr>
              <w:t>7</w:t>
            </w:r>
            <w:r>
              <w:rPr>
                <w:noProof/>
                <w:webHidden/>
              </w:rPr>
              <w:fldChar w:fldCharType="end"/>
            </w:r>
          </w:hyperlink>
        </w:p>
        <w:p w:rsidR="006C3780" w:rsidRDefault="006C3780">
          <w:pPr>
            <w:pStyle w:val="TOC3"/>
            <w:tabs>
              <w:tab w:val="left" w:pos="1320"/>
              <w:tab w:val="right" w:leader="dot" w:pos="9629"/>
            </w:tabs>
            <w:rPr>
              <w:noProof/>
            </w:rPr>
          </w:pPr>
          <w:hyperlink w:anchor="_Toc21796799" w:history="1">
            <w:r w:rsidRPr="003A2727">
              <w:rPr>
                <w:rStyle w:val="Hyperlink"/>
                <w:noProof/>
                <w:lang w:val="ka-GE"/>
              </w:rPr>
              <w:t>2.2.2</w:t>
            </w:r>
            <w:r>
              <w:rPr>
                <w:noProof/>
              </w:rPr>
              <w:tab/>
            </w:r>
            <w:r w:rsidRPr="003A2727">
              <w:rPr>
                <w:rStyle w:val="Hyperlink"/>
                <w:noProof/>
                <w:lang w:val="ka-GE"/>
              </w:rPr>
              <w:t>ახალქალაქი 2 ჰესი</w:t>
            </w:r>
            <w:r>
              <w:rPr>
                <w:noProof/>
                <w:webHidden/>
              </w:rPr>
              <w:tab/>
            </w:r>
            <w:r>
              <w:rPr>
                <w:noProof/>
                <w:webHidden/>
              </w:rPr>
              <w:fldChar w:fldCharType="begin"/>
            </w:r>
            <w:r>
              <w:rPr>
                <w:noProof/>
                <w:webHidden/>
              </w:rPr>
              <w:instrText xml:space="preserve"> PAGEREF _Toc21796799 \h </w:instrText>
            </w:r>
            <w:r>
              <w:rPr>
                <w:noProof/>
                <w:webHidden/>
              </w:rPr>
            </w:r>
            <w:r>
              <w:rPr>
                <w:noProof/>
                <w:webHidden/>
              </w:rPr>
              <w:fldChar w:fldCharType="separate"/>
            </w:r>
            <w:r>
              <w:rPr>
                <w:noProof/>
                <w:webHidden/>
              </w:rPr>
              <w:t>7</w:t>
            </w:r>
            <w:r>
              <w:rPr>
                <w:noProof/>
                <w:webHidden/>
              </w:rPr>
              <w:fldChar w:fldCharType="end"/>
            </w:r>
          </w:hyperlink>
        </w:p>
        <w:p w:rsidR="006C3780" w:rsidRDefault="006C3780">
          <w:pPr>
            <w:pStyle w:val="TOC1"/>
            <w:tabs>
              <w:tab w:val="left" w:pos="440"/>
              <w:tab w:val="right" w:leader="dot" w:pos="9629"/>
            </w:tabs>
            <w:rPr>
              <w:rFonts w:asciiTheme="minorHAnsi" w:eastAsiaTheme="minorEastAsia" w:hAnsiTheme="minorHAnsi"/>
              <w:noProof/>
              <w:lang w:val="ru-RU" w:eastAsia="ru-RU"/>
            </w:rPr>
          </w:pPr>
          <w:hyperlink w:anchor="_Toc21796800" w:history="1">
            <w:r w:rsidRPr="003A2727">
              <w:rPr>
                <w:rStyle w:val="Hyperlink"/>
                <w:noProof/>
                <w:lang w:val="ka-GE"/>
              </w:rPr>
              <w:t>3</w:t>
            </w:r>
            <w:r>
              <w:rPr>
                <w:rFonts w:asciiTheme="minorHAnsi" w:eastAsiaTheme="minorEastAsia" w:hAnsiTheme="minorHAnsi"/>
                <w:noProof/>
                <w:lang w:val="ru-RU" w:eastAsia="ru-RU"/>
              </w:rPr>
              <w:tab/>
            </w:r>
            <w:r w:rsidRPr="003A2727">
              <w:rPr>
                <w:rStyle w:val="Hyperlink"/>
                <w:noProof/>
                <w:lang w:val="ka-GE"/>
              </w:rPr>
              <w:t>გარემოს ფონური მდგომარეობა</w:t>
            </w:r>
            <w:r>
              <w:rPr>
                <w:noProof/>
                <w:webHidden/>
              </w:rPr>
              <w:tab/>
            </w:r>
            <w:r>
              <w:rPr>
                <w:noProof/>
                <w:webHidden/>
              </w:rPr>
              <w:fldChar w:fldCharType="begin"/>
            </w:r>
            <w:r>
              <w:rPr>
                <w:noProof/>
                <w:webHidden/>
              </w:rPr>
              <w:instrText xml:space="preserve"> PAGEREF _Toc21796800 \h </w:instrText>
            </w:r>
            <w:r>
              <w:rPr>
                <w:noProof/>
                <w:webHidden/>
              </w:rPr>
            </w:r>
            <w:r>
              <w:rPr>
                <w:noProof/>
                <w:webHidden/>
              </w:rPr>
              <w:fldChar w:fldCharType="separate"/>
            </w:r>
            <w:r>
              <w:rPr>
                <w:noProof/>
                <w:webHidden/>
              </w:rPr>
              <w:t>11</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801" w:history="1">
            <w:r w:rsidRPr="003A2727">
              <w:rPr>
                <w:rStyle w:val="Hyperlink"/>
                <w:noProof/>
                <w:lang w:val="ka-GE"/>
              </w:rPr>
              <w:t>3.1</w:t>
            </w:r>
            <w:r>
              <w:rPr>
                <w:rFonts w:asciiTheme="minorHAnsi" w:eastAsiaTheme="minorEastAsia" w:hAnsiTheme="minorHAnsi"/>
                <w:noProof/>
                <w:lang w:val="ru-RU" w:eastAsia="ru-RU"/>
              </w:rPr>
              <w:tab/>
            </w:r>
            <w:r w:rsidRPr="003A2727">
              <w:rPr>
                <w:rStyle w:val="Hyperlink"/>
                <w:noProof/>
                <w:lang w:val="ka-GE"/>
              </w:rPr>
              <w:t>კლიმატი და მეტეოროლოგიური პირობები</w:t>
            </w:r>
            <w:r>
              <w:rPr>
                <w:noProof/>
                <w:webHidden/>
              </w:rPr>
              <w:tab/>
            </w:r>
            <w:r>
              <w:rPr>
                <w:noProof/>
                <w:webHidden/>
              </w:rPr>
              <w:fldChar w:fldCharType="begin"/>
            </w:r>
            <w:r>
              <w:rPr>
                <w:noProof/>
                <w:webHidden/>
              </w:rPr>
              <w:instrText xml:space="preserve"> PAGEREF _Toc21796801 \h </w:instrText>
            </w:r>
            <w:r>
              <w:rPr>
                <w:noProof/>
                <w:webHidden/>
              </w:rPr>
            </w:r>
            <w:r>
              <w:rPr>
                <w:noProof/>
                <w:webHidden/>
              </w:rPr>
              <w:fldChar w:fldCharType="separate"/>
            </w:r>
            <w:r>
              <w:rPr>
                <w:noProof/>
                <w:webHidden/>
              </w:rPr>
              <w:t>11</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802" w:history="1">
            <w:r w:rsidRPr="003A2727">
              <w:rPr>
                <w:rStyle w:val="Hyperlink"/>
                <w:noProof/>
                <w:lang w:val="ka-GE"/>
              </w:rPr>
              <w:t>3.2</w:t>
            </w:r>
            <w:r>
              <w:rPr>
                <w:rFonts w:asciiTheme="minorHAnsi" w:eastAsiaTheme="minorEastAsia" w:hAnsiTheme="minorHAnsi"/>
                <w:noProof/>
                <w:lang w:val="ru-RU" w:eastAsia="ru-RU"/>
              </w:rPr>
              <w:tab/>
            </w:r>
            <w:r w:rsidRPr="003A2727">
              <w:rPr>
                <w:rStyle w:val="Hyperlink"/>
                <w:noProof/>
                <w:lang w:val="ka-GE"/>
              </w:rPr>
              <w:t>გეოლოგიური აგებულება</w:t>
            </w:r>
            <w:r>
              <w:rPr>
                <w:noProof/>
                <w:webHidden/>
              </w:rPr>
              <w:tab/>
            </w:r>
            <w:r>
              <w:rPr>
                <w:noProof/>
                <w:webHidden/>
              </w:rPr>
              <w:fldChar w:fldCharType="begin"/>
            </w:r>
            <w:r>
              <w:rPr>
                <w:noProof/>
                <w:webHidden/>
              </w:rPr>
              <w:instrText xml:space="preserve"> PAGEREF _Toc21796802 \h </w:instrText>
            </w:r>
            <w:r>
              <w:rPr>
                <w:noProof/>
                <w:webHidden/>
              </w:rPr>
            </w:r>
            <w:r>
              <w:rPr>
                <w:noProof/>
                <w:webHidden/>
              </w:rPr>
              <w:fldChar w:fldCharType="separate"/>
            </w:r>
            <w:r>
              <w:rPr>
                <w:noProof/>
                <w:webHidden/>
              </w:rPr>
              <w:t>11</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803" w:history="1">
            <w:r w:rsidRPr="003A2727">
              <w:rPr>
                <w:rStyle w:val="Hyperlink"/>
                <w:noProof/>
                <w:lang w:val="ka-GE"/>
              </w:rPr>
              <w:t>3.3</w:t>
            </w:r>
            <w:r>
              <w:rPr>
                <w:rFonts w:asciiTheme="minorHAnsi" w:eastAsiaTheme="minorEastAsia" w:hAnsiTheme="minorHAnsi"/>
                <w:noProof/>
                <w:lang w:val="ru-RU" w:eastAsia="ru-RU"/>
              </w:rPr>
              <w:tab/>
            </w:r>
            <w:r w:rsidRPr="003A2727">
              <w:rPr>
                <w:rStyle w:val="Hyperlink"/>
                <w:noProof/>
                <w:lang w:val="ka-GE"/>
              </w:rPr>
              <w:t>ჰიდროგეოლოგია</w:t>
            </w:r>
            <w:r>
              <w:rPr>
                <w:noProof/>
                <w:webHidden/>
              </w:rPr>
              <w:tab/>
            </w:r>
            <w:r>
              <w:rPr>
                <w:noProof/>
                <w:webHidden/>
              </w:rPr>
              <w:fldChar w:fldCharType="begin"/>
            </w:r>
            <w:r>
              <w:rPr>
                <w:noProof/>
                <w:webHidden/>
              </w:rPr>
              <w:instrText xml:space="preserve"> PAGEREF _Toc21796803 \h </w:instrText>
            </w:r>
            <w:r>
              <w:rPr>
                <w:noProof/>
                <w:webHidden/>
              </w:rPr>
            </w:r>
            <w:r>
              <w:rPr>
                <w:noProof/>
                <w:webHidden/>
              </w:rPr>
              <w:fldChar w:fldCharType="separate"/>
            </w:r>
            <w:r>
              <w:rPr>
                <w:noProof/>
                <w:webHidden/>
              </w:rPr>
              <w:t>12</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804" w:history="1">
            <w:r w:rsidRPr="003A2727">
              <w:rPr>
                <w:rStyle w:val="Hyperlink"/>
                <w:noProof/>
                <w:lang w:val="ka-GE"/>
              </w:rPr>
              <w:t>3.4</w:t>
            </w:r>
            <w:r>
              <w:rPr>
                <w:rFonts w:asciiTheme="minorHAnsi" w:eastAsiaTheme="minorEastAsia" w:hAnsiTheme="minorHAnsi"/>
                <w:noProof/>
                <w:lang w:val="ru-RU" w:eastAsia="ru-RU"/>
              </w:rPr>
              <w:tab/>
            </w:r>
            <w:r w:rsidRPr="003A2727">
              <w:rPr>
                <w:rStyle w:val="Hyperlink"/>
                <w:noProof/>
                <w:lang w:val="ka-GE"/>
              </w:rPr>
              <w:t>ბიოლოგიური გარემო</w:t>
            </w:r>
            <w:r>
              <w:rPr>
                <w:noProof/>
                <w:webHidden/>
              </w:rPr>
              <w:tab/>
            </w:r>
            <w:r>
              <w:rPr>
                <w:noProof/>
                <w:webHidden/>
              </w:rPr>
              <w:fldChar w:fldCharType="begin"/>
            </w:r>
            <w:r>
              <w:rPr>
                <w:noProof/>
                <w:webHidden/>
              </w:rPr>
              <w:instrText xml:space="preserve"> PAGEREF _Toc21796804 \h </w:instrText>
            </w:r>
            <w:r>
              <w:rPr>
                <w:noProof/>
                <w:webHidden/>
              </w:rPr>
            </w:r>
            <w:r>
              <w:rPr>
                <w:noProof/>
                <w:webHidden/>
              </w:rPr>
              <w:fldChar w:fldCharType="separate"/>
            </w:r>
            <w:r>
              <w:rPr>
                <w:noProof/>
                <w:webHidden/>
              </w:rPr>
              <w:t>13</w:t>
            </w:r>
            <w:r>
              <w:rPr>
                <w:noProof/>
                <w:webHidden/>
              </w:rPr>
              <w:fldChar w:fldCharType="end"/>
            </w:r>
          </w:hyperlink>
        </w:p>
        <w:p w:rsidR="006C3780" w:rsidRDefault="006C3780">
          <w:pPr>
            <w:pStyle w:val="TOC3"/>
            <w:tabs>
              <w:tab w:val="left" w:pos="1320"/>
              <w:tab w:val="right" w:leader="dot" w:pos="9629"/>
            </w:tabs>
            <w:rPr>
              <w:noProof/>
            </w:rPr>
          </w:pPr>
          <w:hyperlink w:anchor="_Toc21796805" w:history="1">
            <w:r w:rsidRPr="003A2727">
              <w:rPr>
                <w:rStyle w:val="Hyperlink"/>
                <w:noProof/>
                <w:lang w:val="ka-GE"/>
              </w:rPr>
              <w:t>3.4.1</w:t>
            </w:r>
            <w:r>
              <w:rPr>
                <w:noProof/>
              </w:rPr>
              <w:tab/>
            </w:r>
            <w:r w:rsidRPr="003A2727">
              <w:rPr>
                <w:rStyle w:val="Hyperlink"/>
                <w:noProof/>
                <w:lang w:val="ka-GE"/>
              </w:rPr>
              <w:t>რეგიონის ფლორის გარემოს ზოგადი დახასიათება</w:t>
            </w:r>
            <w:r>
              <w:rPr>
                <w:noProof/>
                <w:webHidden/>
              </w:rPr>
              <w:tab/>
            </w:r>
            <w:r>
              <w:rPr>
                <w:noProof/>
                <w:webHidden/>
              </w:rPr>
              <w:fldChar w:fldCharType="begin"/>
            </w:r>
            <w:r>
              <w:rPr>
                <w:noProof/>
                <w:webHidden/>
              </w:rPr>
              <w:instrText xml:space="preserve"> PAGEREF _Toc21796805 \h </w:instrText>
            </w:r>
            <w:r>
              <w:rPr>
                <w:noProof/>
                <w:webHidden/>
              </w:rPr>
            </w:r>
            <w:r>
              <w:rPr>
                <w:noProof/>
                <w:webHidden/>
              </w:rPr>
              <w:fldChar w:fldCharType="separate"/>
            </w:r>
            <w:r>
              <w:rPr>
                <w:noProof/>
                <w:webHidden/>
              </w:rPr>
              <w:t>13</w:t>
            </w:r>
            <w:r>
              <w:rPr>
                <w:noProof/>
                <w:webHidden/>
              </w:rPr>
              <w:fldChar w:fldCharType="end"/>
            </w:r>
          </w:hyperlink>
        </w:p>
        <w:p w:rsidR="006C3780" w:rsidRDefault="006C3780">
          <w:pPr>
            <w:pStyle w:val="TOC3"/>
            <w:tabs>
              <w:tab w:val="left" w:pos="1320"/>
              <w:tab w:val="right" w:leader="dot" w:pos="9629"/>
            </w:tabs>
            <w:rPr>
              <w:noProof/>
            </w:rPr>
          </w:pPr>
          <w:hyperlink w:anchor="_Toc21796806" w:history="1">
            <w:r w:rsidRPr="003A2727">
              <w:rPr>
                <w:rStyle w:val="Hyperlink"/>
                <w:noProof/>
                <w:lang w:val="ka-GE"/>
              </w:rPr>
              <w:t>3.4.2</w:t>
            </w:r>
            <w:r>
              <w:rPr>
                <w:noProof/>
              </w:rPr>
              <w:tab/>
            </w:r>
            <w:r w:rsidRPr="003A2727">
              <w:rPr>
                <w:rStyle w:val="Hyperlink"/>
                <w:noProof/>
                <w:lang w:val="ka-GE"/>
              </w:rPr>
              <w:t>ფაუნა</w:t>
            </w:r>
            <w:r>
              <w:rPr>
                <w:noProof/>
                <w:webHidden/>
              </w:rPr>
              <w:tab/>
            </w:r>
            <w:r>
              <w:rPr>
                <w:noProof/>
                <w:webHidden/>
              </w:rPr>
              <w:fldChar w:fldCharType="begin"/>
            </w:r>
            <w:r>
              <w:rPr>
                <w:noProof/>
                <w:webHidden/>
              </w:rPr>
              <w:instrText xml:space="preserve"> PAGEREF _Toc21796806 \h </w:instrText>
            </w:r>
            <w:r>
              <w:rPr>
                <w:noProof/>
                <w:webHidden/>
              </w:rPr>
            </w:r>
            <w:r>
              <w:rPr>
                <w:noProof/>
                <w:webHidden/>
              </w:rPr>
              <w:fldChar w:fldCharType="separate"/>
            </w:r>
            <w:r>
              <w:rPr>
                <w:noProof/>
                <w:webHidden/>
              </w:rPr>
              <w:t>16</w:t>
            </w:r>
            <w:r>
              <w:rPr>
                <w:noProof/>
                <w:webHidden/>
              </w:rPr>
              <w:fldChar w:fldCharType="end"/>
            </w:r>
          </w:hyperlink>
        </w:p>
        <w:p w:rsidR="006C3780" w:rsidRDefault="006C3780">
          <w:pPr>
            <w:pStyle w:val="TOC3"/>
            <w:tabs>
              <w:tab w:val="left" w:pos="1320"/>
              <w:tab w:val="right" w:leader="dot" w:pos="9629"/>
            </w:tabs>
            <w:rPr>
              <w:noProof/>
            </w:rPr>
          </w:pPr>
          <w:hyperlink w:anchor="_Toc21796807" w:history="1">
            <w:r w:rsidRPr="003A2727">
              <w:rPr>
                <w:rStyle w:val="Hyperlink"/>
                <w:noProof/>
                <w:lang w:val="ka-GE"/>
              </w:rPr>
              <w:t>3.4.3</w:t>
            </w:r>
            <w:r>
              <w:rPr>
                <w:noProof/>
              </w:rPr>
              <w:tab/>
            </w:r>
            <w:r w:rsidRPr="003A2727">
              <w:rPr>
                <w:rStyle w:val="Hyperlink"/>
                <w:noProof/>
                <w:lang w:val="ka-GE"/>
              </w:rPr>
              <w:t>იქთიოფაუნა:</w:t>
            </w:r>
            <w:r>
              <w:rPr>
                <w:noProof/>
                <w:webHidden/>
              </w:rPr>
              <w:tab/>
            </w:r>
            <w:r>
              <w:rPr>
                <w:noProof/>
                <w:webHidden/>
              </w:rPr>
              <w:fldChar w:fldCharType="begin"/>
            </w:r>
            <w:r>
              <w:rPr>
                <w:noProof/>
                <w:webHidden/>
              </w:rPr>
              <w:instrText xml:space="preserve"> PAGEREF _Toc21796807 \h </w:instrText>
            </w:r>
            <w:r>
              <w:rPr>
                <w:noProof/>
                <w:webHidden/>
              </w:rPr>
            </w:r>
            <w:r>
              <w:rPr>
                <w:noProof/>
                <w:webHidden/>
              </w:rPr>
              <w:fldChar w:fldCharType="separate"/>
            </w:r>
            <w:r>
              <w:rPr>
                <w:noProof/>
                <w:webHidden/>
              </w:rPr>
              <w:t>19</w:t>
            </w:r>
            <w:r>
              <w:rPr>
                <w:noProof/>
                <w:webHidden/>
              </w:rPr>
              <w:fldChar w:fldCharType="end"/>
            </w:r>
          </w:hyperlink>
        </w:p>
        <w:p w:rsidR="006C3780" w:rsidRDefault="006C3780">
          <w:pPr>
            <w:pStyle w:val="TOC3"/>
            <w:tabs>
              <w:tab w:val="left" w:pos="1320"/>
              <w:tab w:val="right" w:leader="dot" w:pos="9629"/>
            </w:tabs>
            <w:rPr>
              <w:noProof/>
            </w:rPr>
          </w:pPr>
          <w:hyperlink w:anchor="_Toc21796808" w:history="1">
            <w:r w:rsidRPr="003A2727">
              <w:rPr>
                <w:rStyle w:val="Hyperlink"/>
                <w:noProof/>
                <w:lang w:val="ka-GE"/>
              </w:rPr>
              <w:t>3.4.4</w:t>
            </w:r>
            <w:r>
              <w:rPr>
                <w:noProof/>
              </w:rPr>
              <w:tab/>
            </w:r>
            <w:r w:rsidRPr="003A2727">
              <w:rPr>
                <w:rStyle w:val="Hyperlink"/>
                <w:noProof/>
                <w:lang w:val="ka-GE"/>
              </w:rPr>
              <w:t>დაცული ტერიტორიები</w:t>
            </w:r>
            <w:r>
              <w:rPr>
                <w:noProof/>
                <w:webHidden/>
              </w:rPr>
              <w:tab/>
            </w:r>
            <w:r>
              <w:rPr>
                <w:noProof/>
                <w:webHidden/>
              </w:rPr>
              <w:fldChar w:fldCharType="begin"/>
            </w:r>
            <w:r>
              <w:rPr>
                <w:noProof/>
                <w:webHidden/>
              </w:rPr>
              <w:instrText xml:space="preserve"> PAGEREF _Toc21796808 \h </w:instrText>
            </w:r>
            <w:r>
              <w:rPr>
                <w:noProof/>
                <w:webHidden/>
              </w:rPr>
            </w:r>
            <w:r>
              <w:rPr>
                <w:noProof/>
                <w:webHidden/>
              </w:rPr>
              <w:fldChar w:fldCharType="separate"/>
            </w:r>
            <w:r>
              <w:rPr>
                <w:noProof/>
                <w:webHidden/>
              </w:rPr>
              <w:t>22</w:t>
            </w:r>
            <w:r>
              <w:rPr>
                <w:noProof/>
                <w:webHidden/>
              </w:rPr>
              <w:fldChar w:fldCharType="end"/>
            </w:r>
          </w:hyperlink>
        </w:p>
        <w:p w:rsidR="006C3780" w:rsidRDefault="006C3780">
          <w:pPr>
            <w:pStyle w:val="TOC3"/>
            <w:tabs>
              <w:tab w:val="left" w:pos="1320"/>
              <w:tab w:val="right" w:leader="dot" w:pos="9629"/>
            </w:tabs>
            <w:rPr>
              <w:noProof/>
            </w:rPr>
          </w:pPr>
          <w:hyperlink w:anchor="_Toc21796809" w:history="1">
            <w:r w:rsidRPr="003A2727">
              <w:rPr>
                <w:rStyle w:val="Hyperlink"/>
                <w:rFonts w:eastAsia="Calibri"/>
                <w:noProof/>
                <w:lang w:val="ka-GE"/>
              </w:rPr>
              <w:t>3.4.5</w:t>
            </w:r>
            <w:r>
              <w:rPr>
                <w:noProof/>
              </w:rPr>
              <w:tab/>
            </w:r>
            <w:r w:rsidRPr="003A2727">
              <w:rPr>
                <w:rStyle w:val="Hyperlink"/>
                <w:rFonts w:eastAsia="Calibri"/>
                <w:noProof/>
                <w:lang w:val="ka-GE"/>
              </w:rPr>
              <w:t>სოციალური-ეკონომიკური გარემო</w:t>
            </w:r>
            <w:r>
              <w:rPr>
                <w:noProof/>
                <w:webHidden/>
              </w:rPr>
              <w:tab/>
            </w:r>
            <w:r>
              <w:rPr>
                <w:noProof/>
                <w:webHidden/>
              </w:rPr>
              <w:fldChar w:fldCharType="begin"/>
            </w:r>
            <w:r>
              <w:rPr>
                <w:noProof/>
                <w:webHidden/>
              </w:rPr>
              <w:instrText xml:space="preserve"> PAGEREF _Toc21796809 \h </w:instrText>
            </w:r>
            <w:r>
              <w:rPr>
                <w:noProof/>
                <w:webHidden/>
              </w:rPr>
            </w:r>
            <w:r>
              <w:rPr>
                <w:noProof/>
                <w:webHidden/>
              </w:rPr>
              <w:fldChar w:fldCharType="separate"/>
            </w:r>
            <w:r>
              <w:rPr>
                <w:noProof/>
                <w:webHidden/>
              </w:rPr>
              <w:t>22</w:t>
            </w:r>
            <w:r>
              <w:rPr>
                <w:noProof/>
                <w:webHidden/>
              </w:rPr>
              <w:fldChar w:fldCharType="end"/>
            </w:r>
          </w:hyperlink>
        </w:p>
        <w:p w:rsidR="006C3780" w:rsidRDefault="006C3780">
          <w:pPr>
            <w:pStyle w:val="TOC1"/>
            <w:tabs>
              <w:tab w:val="left" w:pos="440"/>
              <w:tab w:val="right" w:leader="dot" w:pos="9629"/>
            </w:tabs>
            <w:rPr>
              <w:rFonts w:asciiTheme="minorHAnsi" w:eastAsiaTheme="minorEastAsia" w:hAnsiTheme="minorHAnsi"/>
              <w:noProof/>
              <w:lang w:val="ru-RU" w:eastAsia="ru-RU"/>
            </w:rPr>
          </w:pPr>
          <w:hyperlink w:anchor="_Toc21796810" w:history="1">
            <w:r w:rsidRPr="003A2727">
              <w:rPr>
                <w:rStyle w:val="Hyperlink"/>
                <w:noProof/>
                <w:lang w:val="ka-GE"/>
              </w:rPr>
              <w:t>4</w:t>
            </w:r>
            <w:r>
              <w:rPr>
                <w:rFonts w:asciiTheme="minorHAnsi" w:eastAsiaTheme="minorEastAsia" w:hAnsiTheme="minorHAnsi"/>
                <w:noProof/>
                <w:lang w:val="ru-RU" w:eastAsia="ru-RU"/>
              </w:rPr>
              <w:tab/>
            </w:r>
            <w:r w:rsidRPr="003A2727">
              <w:rPr>
                <w:rStyle w:val="Hyperlink"/>
                <w:noProof/>
                <w:lang w:val="ka-GE"/>
              </w:rPr>
              <w:t>შემარბილებელი ღონისძიებები</w:t>
            </w:r>
            <w:r>
              <w:rPr>
                <w:noProof/>
                <w:webHidden/>
              </w:rPr>
              <w:tab/>
            </w:r>
            <w:r>
              <w:rPr>
                <w:noProof/>
                <w:webHidden/>
              </w:rPr>
              <w:fldChar w:fldCharType="begin"/>
            </w:r>
            <w:r>
              <w:rPr>
                <w:noProof/>
                <w:webHidden/>
              </w:rPr>
              <w:instrText xml:space="preserve"> PAGEREF _Toc21796810 \h </w:instrText>
            </w:r>
            <w:r>
              <w:rPr>
                <w:noProof/>
                <w:webHidden/>
              </w:rPr>
            </w:r>
            <w:r>
              <w:rPr>
                <w:noProof/>
                <w:webHidden/>
              </w:rPr>
              <w:fldChar w:fldCharType="separate"/>
            </w:r>
            <w:r>
              <w:rPr>
                <w:noProof/>
                <w:webHidden/>
              </w:rPr>
              <w:t>23</w:t>
            </w:r>
            <w:r>
              <w:rPr>
                <w:noProof/>
                <w:webHidden/>
              </w:rPr>
              <w:fldChar w:fldCharType="end"/>
            </w:r>
          </w:hyperlink>
        </w:p>
        <w:p w:rsidR="006C3780" w:rsidRDefault="006C3780">
          <w:pPr>
            <w:pStyle w:val="TOC2"/>
            <w:tabs>
              <w:tab w:val="left" w:pos="880"/>
              <w:tab w:val="right" w:leader="dot" w:pos="9629"/>
            </w:tabs>
            <w:rPr>
              <w:rFonts w:asciiTheme="minorHAnsi" w:eastAsiaTheme="minorEastAsia" w:hAnsiTheme="minorHAnsi"/>
              <w:noProof/>
              <w:lang w:val="ru-RU" w:eastAsia="ru-RU"/>
            </w:rPr>
          </w:pPr>
          <w:hyperlink w:anchor="_Toc21796811" w:history="1">
            <w:r w:rsidRPr="003A2727">
              <w:rPr>
                <w:rStyle w:val="Hyperlink"/>
                <w:noProof/>
                <w:lang w:val="ka-GE"/>
              </w:rPr>
              <w:t>4.1</w:t>
            </w:r>
            <w:r>
              <w:rPr>
                <w:rFonts w:asciiTheme="minorHAnsi" w:eastAsiaTheme="minorEastAsia" w:hAnsiTheme="minorHAnsi"/>
                <w:noProof/>
                <w:lang w:val="ru-RU" w:eastAsia="ru-RU"/>
              </w:rPr>
              <w:tab/>
            </w:r>
            <w:r w:rsidRPr="003A2727">
              <w:rPr>
                <w:rStyle w:val="Hyperlink"/>
                <w:noProof/>
                <w:lang w:val="ka-GE"/>
              </w:rPr>
              <w:t>შემარბილებელი ღონისძიებები მშენებლობის ეტაპზე</w:t>
            </w:r>
            <w:r>
              <w:rPr>
                <w:noProof/>
                <w:webHidden/>
              </w:rPr>
              <w:tab/>
            </w:r>
            <w:r>
              <w:rPr>
                <w:noProof/>
                <w:webHidden/>
              </w:rPr>
              <w:fldChar w:fldCharType="begin"/>
            </w:r>
            <w:r>
              <w:rPr>
                <w:noProof/>
                <w:webHidden/>
              </w:rPr>
              <w:instrText xml:space="preserve"> PAGEREF _Toc21796811 \h </w:instrText>
            </w:r>
            <w:r>
              <w:rPr>
                <w:noProof/>
                <w:webHidden/>
              </w:rPr>
            </w:r>
            <w:r>
              <w:rPr>
                <w:noProof/>
                <w:webHidden/>
              </w:rPr>
              <w:fldChar w:fldCharType="separate"/>
            </w:r>
            <w:r>
              <w:rPr>
                <w:noProof/>
                <w:webHidden/>
              </w:rPr>
              <w:t>24</w:t>
            </w:r>
            <w:r>
              <w:rPr>
                <w:noProof/>
                <w:webHidden/>
              </w:rPr>
              <w:fldChar w:fldCharType="end"/>
            </w:r>
          </w:hyperlink>
        </w:p>
        <w:p w:rsidR="006C3780" w:rsidRDefault="006C3780">
          <w:pPr>
            <w:pStyle w:val="TOC1"/>
            <w:tabs>
              <w:tab w:val="left" w:pos="440"/>
              <w:tab w:val="right" w:leader="dot" w:pos="9629"/>
            </w:tabs>
            <w:rPr>
              <w:rFonts w:asciiTheme="minorHAnsi" w:eastAsiaTheme="minorEastAsia" w:hAnsiTheme="minorHAnsi"/>
              <w:noProof/>
              <w:lang w:val="ru-RU" w:eastAsia="ru-RU"/>
            </w:rPr>
          </w:pPr>
          <w:hyperlink w:anchor="_Toc21796812" w:history="1">
            <w:r w:rsidRPr="003A2727">
              <w:rPr>
                <w:rStyle w:val="Hyperlink"/>
                <w:noProof/>
                <w:lang w:val="ka-GE"/>
              </w:rPr>
              <w:t>5</w:t>
            </w:r>
            <w:r>
              <w:rPr>
                <w:rFonts w:asciiTheme="minorHAnsi" w:eastAsiaTheme="minorEastAsia" w:hAnsiTheme="minorHAnsi"/>
                <w:noProof/>
                <w:lang w:val="ru-RU" w:eastAsia="ru-RU"/>
              </w:rPr>
              <w:tab/>
            </w:r>
            <w:r w:rsidRPr="003A2727">
              <w:rPr>
                <w:rStyle w:val="Hyperlink"/>
                <w:noProof/>
                <w:lang w:val="ka-GE"/>
              </w:rPr>
              <w:t>დასკვნები და რეკომენდაციები</w:t>
            </w:r>
            <w:r>
              <w:rPr>
                <w:noProof/>
                <w:webHidden/>
              </w:rPr>
              <w:tab/>
            </w:r>
            <w:r>
              <w:rPr>
                <w:noProof/>
                <w:webHidden/>
              </w:rPr>
              <w:fldChar w:fldCharType="begin"/>
            </w:r>
            <w:r>
              <w:rPr>
                <w:noProof/>
                <w:webHidden/>
              </w:rPr>
              <w:instrText xml:space="preserve"> PAGEREF _Toc21796812 \h </w:instrText>
            </w:r>
            <w:r>
              <w:rPr>
                <w:noProof/>
                <w:webHidden/>
              </w:rPr>
            </w:r>
            <w:r>
              <w:rPr>
                <w:noProof/>
                <w:webHidden/>
              </w:rPr>
              <w:fldChar w:fldCharType="separate"/>
            </w:r>
            <w:r>
              <w:rPr>
                <w:noProof/>
                <w:webHidden/>
              </w:rPr>
              <w:t>51</w:t>
            </w:r>
            <w:r>
              <w:rPr>
                <w:noProof/>
                <w:webHidden/>
              </w:rPr>
              <w:fldChar w:fldCharType="end"/>
            </w:r>
          </w:hyperlink>
        </w:p>
        <w:p w:rsidR="00743A89" w:rsidRPr="006C3780" w:rsidRDefault="00743A89" w:rsidP="00BB7F4C">
          <w:pPr>
            <w:spacing w:line="240" w:lineRule="auto"/>
          </w:pPr>
          <w:r w:rsidRPr="006C3780">
            <w:rPr>
              <w:b/>
              <w:bCs/>
              <w:noProof/>
            </w:rPr>
            <w:fldChar w:fldCharType="end"/>
          </w:r>
        </w:p>
      </w:sdtContent>
    </w:sdt>
    <w:p w:rsidR="00743A89" w:rsidRPr="006C3780" w:rsidRDefault="00743A89" w:rsidP="00BB7F4C">
      <w:pPr>
        <w:spacing w:after="120" w:line="240" w:lineRule="auto"/>
        <w:jc w:val="both"/>
      </w:pPr>
      <w:r w:rsidRPr="006C3780">
        <w:br w:type="page"/>
      </w:r>
    </w:p>
    <w:p w:rsidR="00513461" w:rsidRPr="006C3780" w:rsidRDefault="00743A89" w:rsidP="00BB7F4C">
      <w:pPr>
        <w:pStyle w:val="Heading1"/>
        <w:spacing w:line="240" w:lineRule="auto"/>
        <w:rPr>
          <w:lang w:val="ka-GE"/>
        </w:rPr>
      </w:pPr>
      <w:bookmarkStart w:id="1" w:name="_Toc21796794"/>
      <w:r w:rsidRPr="006C3780">
        <w:rPr>
          <w:lang w:val="ka-GE"/>
        </w:rPr>
        <w:lastRenderedPageBreak/>
        <w:t>შესავალი</w:t>
      </w:r>
      <w:bookmarkEnd w:id="1"/>
    </w:p>
    <w:p w:rsidR="00E32C21" w:rsidRPr="006C3780" w:rsidRDefault="00743A89" w:rsidP="00E32C21">
      <w:pPr>
        <w:pStyle w:val="BodyText"/>
        <w:rPr>
          <w:lang w:val="ka-GE"/>
        </w:rPr>
      </w:pPr>
      <w:r w:rsidRPr="006C3780">
        <w:rPr>
          <w:lang w:val="ka-GE"/>
        </w:rPr>
        <w:t xml:space="preserve">წინამდებარე დოკუმენტი წარმოადგენს ახალქალაქის მუნიციპალიტეტში </w:t>
      </w:r>
      <w:r w:rsidR="006454CA" w:rsidRPr="006C3780">
        <w:rPr>
          <w:lang w:val="ka-GE"/>
        </w:rPr>
        <w:t xml:space="preserve">9.1 მგვტ დადგმული სიმძლავრის ახალქალაქი ჰესის </w:t>
      </w:r>
      <w:r w:rsidRPr="006C3780">
        <w:rPr>
          <w:lang w:val="ka-GE"/>
        </w:rPr>
        <w:t xml:space="preserve">და </w:t>
      </w:r>
      <w:r w:rsidR="006454CA" w:rsidRPr="006C3780">
        <w:rPr>
          <w:lang w:val="ka-GE"/>
        </w:rPr>
        <w:t xml:space="preserve">მის </w:t>
      </w:r>
      <w:r w:rsidRPr="006C3780">
        <w:rPr>
          <w:lang w:val="ka-GE"/>
        </w:rPr>
        <w:t xml:space="preserve">მიერ გამომუშავებული ელექტროენერგიის გამოტანისთვის </w:t>
      </w:r>
      <w:r w:rsidR="006454CA" w:rsidRPr="006C3780">
        <w:rPr>
          <w:lang w:val="ka-GE"/>
        </w:rPr>
        <w:t xml:space="preserve">35 კვ ძაბვის </w:t>
      </w:r>
      <w:r w:rsidRPr="006C3780">
        <w:rPr>
          <w:lang w:val="ka-GE"/>
        </w:rPr>
        <w:t xml:space="preserve">ელექტროგადამცემი ხაზის მშენებლობის და ექსპლუატაციის პროექტის გარემოზე ზემოქმედების შეფასების (გზშ) ანგარიშის არატექნიკურ რეზიუმეს. </w:t>
      </w:r>
    </w:p>
    <w:p w:rsidR="00743A89" w:rsidRPr="006C3780" w:rsidRDefault="00743A89" w:rsidP="00E32C21">
      <w:pPr>
        <w:pStyle w:val="BodyText"/>
        <w:rPr>
          <w:lang w:val="ka-GE"/>
        </w:rPr>
      </w:pPr>
      <w:r w:rsidRPr="006C3780">
        <w:rPr>
          <w:lang w:val="ka-GE"/>
        </w:rPr>
        <w:t>პროექტის დასახელებაა „ახალქალაქი ჰესი“</w:t>
      </w:r>
      <w:r w:rsidR="006454CA" w:rsidRPr="006C3780">
        <w:rPr>
          <w:lang w:val="ka-GE"/>
        </w:rPr>
        <w:t xml:space="preserve">, რომლის შემადგენლობაში იქნება, მდ. ფარავანის ბუნებრივ ჩამონადენზე მომუშავე  ახალქალაქი 1 ჰესის და მდ. კორხის ბუნებრივ ჩამონადენზე მომუშავე </w:t>
      </w:r>
      <w:r w:rsidRPr="006C3780">
        <w:rPr>
          <w:lang w:val="ka-GE"/>
        </w:rPr>
        <w:t xml:space="preserve">„ახალქალაქი </w:t>
      </w:r>
      <w:r w:rsidR="006454CA" w:rsidRPr="006C3780">
        <w:rPr>
          <w:lang w:val="ka-GE"/>
        </w:rPr>
        <w:t xml:space="preserve">2 </w:t>
      </w:r>
      <w:r w:rsidRPr="006C3780">
        <w:rPr>
          <w:lang w:val="ka-GE"/>
        </w:rPr>
        <w:t>ჰესი</w:t>
      </w:r>
      <w:r w:rsidR="006454CA" w:rsidRPr="006C3780">
        <w:rPr>
          <w:lang w:val="ka-GE"/>
        </w:rPr>
        <w:t xml:space="preserve">. ორივე ჰესს ექნება ერთი 35 კვ ძაბვის ქვესადგური და მართვა მოხდება ახალქალაქი 1 ჰესის შენობიდან.  </w:t>
      </w:r>
    </w:p>
    <w:p w:rsidR="00743A89" w:rsidRPr="006C3780" w:rsidRDefault="00743A89" w:rsidP="00E32C21">
      <w:pPr>
        <w:pStyle w:val="BodyText"/>
        <w:rPr>
          <w:lang w:val="ka-GE"/>
        </w:rPr>
      </w:pPr>
      <w:r w:rsidRPr="006C3780">
        <w:rPr>
          <w:lang w:val="ka-GE"/>
        </w:rPr>
        <w:t xml:space="preserve">პროექტი ითვალისწინებს </w:t>
      </w:r>
      <w:r w:rsidR="00E32C21" w:rsidRPr="006C3780">
        <w:rPr>
          <w:lang w:val="ka-GE"/>
        </w:rPr>
        <w:t xml:space="preserve">საპროექტო მდ. ფარავანზე და მდ. კორხზე </w:t>
      </w:r>
      <w:r w:rsidRPr="006C3780">
        <w:rPr>
          <w:lang w:val="ka-GE"/>
        </w:rPr>
        <w:t>დაბალზღურბლიანი დამბები</w:t>
      </w:r>
      <w:r w:rsidR="00E32C21" w:rsidRPr="006C3780">
        <w:rPr>
          <w:lang w:val="ka-GE"/>
        </w:rPr>
        <w:t xml:space="preserve">ს </w:t>
      </w:r>
      <w:r w:rsidRPr="006C3780">
        <w:rPr>
          <w:lang w:val="ka-GE"/>
        </w:rPr>
        <w:t>სადერივაციო-სადაწნეო მილსადენები</w:t>
      </w:r>
      <w:r w:rsidR="00E32C21" w:rsidRPr="006C3780">
        <w:rPr>
          <w:lang w:val="ka-GE"/>
        </w:rPr>
        <w:t>ს</w:t>
      </w:r>
      <w:r w:rsidRPr="006C3780">
        <w:rPr>
          <w:lang w:val="ka-GE"/>
        </w:rPr>
        <w:t xml:space="preserve"> და ცალკე მდგომი ჰესის შენობ</w:t>
      </w:r>
      <w:r w:rsidR="00E32C21" w:rsidRPr="006C3780">
        <w:rPr>
          <w:lang w:val="ka-GE"/>
        </w:rPr>
        <w:t>ების მოწყობას</w:t>
      </w:r>
      <w:r w:rsidRPr="006C3780">
        <w:rPr>
          <w:lang w:val="ka-GE"/>
        </w:rPr>
        <w:t>. „ახალქალაქი ჰესი 1“-ის  შენობების სიახლოვეს მოეწყობა საერთო ქვესადგური, საიდანაც 35 კვ ძაბვის ელექტროგადამცემი ხაზის საშუალებით ჩართული იქნება დილისკას 35</w:t>
      </w:r>
      <w:r w:rsidR="00E32C21" w:rsidRPr="006C3780">
        <w:rPr>
          <w:lang w:val="ka-GE"/>
        </w:rPr>
        <w:t>/10</w:t>
      </w:r>
      <w:r w:rsidRPr="006C3780">
        <w:rPr>
          <w:lang w:val="ka-GE"/>
        </w:rPr>
        <w:t xml:space="preserve"> კვ ძაბვის ქვესადგურში.</w:t>
      </w:r>
    </w:p>
    <w:p w:rsidR="00743A89" w:rsidRPr="006C3780" w:rsidRDefault="00743A89" w:rsidP="00BB7F4C">
      <w:pPr>
        <w:spacing w:after="120" w:line="240" w:lineRule="auto"/>
        <w:jc w:val="both"/>
        <w:rPr>
          <w:rFonts w:eastAsia="Times New Roman" w:cs="Times New Roman"/>
          <w:szCs w:val="16"/>
          <w:lang w:val="ka-GE"/>
        </w:rPr>
      </w:pPr>
      <w:r w:rsidRPr="006C3780">
        <w:rPr>
          <w:rFonts w:eastAsia="Times New Roman" w:cs="Times New Roman"/>
          <w:szCs w:val="16"/>
          <w:lang w:val="ka-GE"/>
        </w:rPr>
        <w:t xml:space="preserve">სამშენებლო სამუშაოები გულისხმობს საპროექტო დერეფანში მისასვლელი გზების მოწყობა-მოწესრიგებას, დროებითი სამშენებლო ინფრასტრუქტურის მობილიზაციას, მიწის სამუშაოებს სათავე და ძალური კვანძების განთავსების ადგილზე და ასევე სადერივაციო-სადაწნეო მილსადენის დერეფანში, მუდმივი ნაგებობების სამშენებლო სამუშაოებს, ნარჩენების მართვას და სხვა. </w:t>
      </w:r>
    </w:p>
    <w:p w:rsidR="00E32C21" w:rsidRPr="006C3780" w:rsidRDefault="00743A89" w:rsidP="00BB7F4C">
      <w:pPr>
        <w:spacing w:after="120" w:line="240" w:lineRule="auto"/>
        <w:jc w:val="both"/>
        <w:rPr>
          <w:rFonts w:eastAsia="Times New Roman" w:cs="Times New Roman"/>
          <w:szCs w:val="16"/>
          <w:lang w:val="ka-GE"/>
        </w:rPr>
      </w:pPr>
      <w:r w:rsidRPr="006C3780">
        <w:rPr>
          <w:rFonts w:eastAsia="Times New Roman" w:cs="Times New Roman"/>
          <w:szCs w:val="16"/>
          <w:lang w:val="ka-GE"/>
        </w:rPr>
        <w:t xml:space="preserve">ექსპლუატაციაში შესვლის შემდგომ გამომუშავებული ელექტროენერგია ჩაერთვება  საქართველოს ენერგოსისტემა. </w:t>
      </w:r>
    </w:p>
    <w:p w:rsidR="00743A89" w:rsidRPr="006C3780" w:rsidRDefault="00743A89" w:rsidP="00BB7F4C">
      <w:pPr>
        <w:spacing w:after="120" w:line="240" w:lineRule="auto"/>
        <w:jc w:val="both"/>
        <w:rPr>
          <w:rFonts w:eastAsia="Times New Roman" w:cs="Times New Roman"/>
          <w:szCs w:val="16"/>
          <w:lang w:val="ka-GE"/>
        </w:rPr>
      </w:pPr>
      <w:r w:rsidRPr="006C3780">
        <w:rPr>
          <w:rFonts w:eastAsia="Times New Roman" w:cs="Times New Roman"/>
          <w:szCs w:val="16"/>
          <w:lang w:val="ka-GE"/>
        </w:rPr>
        <w:t xml:space="preserve"> </w:t>
      </w:r>
    </w:p>
    <w:p w:rsidR="00743A89" w:rsidRPr="006C3780" w:rsidRDefault="00743A89" w:rsidP="00BB7F4C">
      <w:pPr>
        <w:pStyle w:val="Heading1"/>
        <w:spacing w:line="240" w:lineRule="auto"/>
        <w:rPr>
          <w:lang w:val="ka-GE"/>
        </w:rPr>
      </w:pPr>
      <w:bookmarkStart w:id="2" w:name="_Toc21796795"/>
      <w:r w:rsidRPr="006C3780">
        <w:rPr>
          <w:lang w:val="ka-GE"/>
        </w:rPr>
        <w:t>საქმიანობის მოკლე აღწერა</w:t>
      </w:r>
      <w:bookmarkEnd w:id="2"/>
    </w:p>
    <w:p w:rsidR="00743A89" w:rsidRPr="006C3780" w:rsidRDefault="00743A89" w:rsidP="00BB7F4C">
      <w:pPr>
        <w:pStyle w:val="Heading2"/>
        <w:spacing w:line="240" w:lineRule="auto"/>
        <w:rPr>
          <w:lang w:val="ka-GE"/>
        </w:rPr>
      </w:pPr>
      <w:bookmarkStart w:id="3" w:name="_Toc21796796"/>
      <w:r w:rsidRPr="006C3780">
        <w:rPr>
          <w:lang w:val="ka-GE"/>
        </w:rPr>
        <w:t>საქმიანობის განხორციელების ადგილი</w:t>
      </w:r>
      <w:bookmarkEnd w:id="3"/>
    </w:p>
    <w:p w:rsidR="00E32C21" w:rsidRPr="006C3780" w:rsidRDefault="00E32C21" w:rsidP="00C352B1">
      <w:pPr>
        <w:pStyle w:val="ListContinue"/>
        <w:jc w:val="both"/>
        <w:rPr>
          <w:rFonts w:eastAsia="Calibri" w:cs="Times New Roman"/>
          <w:lang w:val="ka-GE"/>
        </w:rPr>
      </w:pPr>
      <w:r w:rsidRPr="006C3780">
        <w:rPr>
          <w:lang w:val="ka-GE"/>
        </w:rPr>
        <w:t xml:space="preserve">„ახალქალაქი ჰესი“-ს მშენებლობის და ექსპლუატაციის პროექტის განხორციელება დაგეგმილია სამცხე-ჯავახეთის მხარეში, ახალქალაქის მუნიციპალიტეტის ტერიტორიაზე. პროექტი ითვალისწინებს ორი ცალკე მდგომი ძალური კვანძის  მშენებლობას, საერთო 35 კვ ძაბვის ქვესადგურით, მათ შორის: ახალქალაქი 1 ჰესი მოეწყობა მდ. ფარავანის 1616 მ და 1555 მ ნიშნულებს შორის მოქცეულ მონაკვეთზე, ხოლო ახალქალაქი 2 ჰესის მდ. კორხის </w:t>
      </w:r>
      <w:r w:rsidRPr="006C3780">
        <w:rPr>
          <w:rFonts w:eastAsia="Calibri" w:cs="Times New Roman"/>
          <w:lang w:val="ka-GE"/>
        </w:rPr>
        <w:t xml:space="preserve">1627.5 მ-სა და 1555,4 მ ნიშნულებს შორის მოქცეულ მონაკვეთზე. </w:t>
      </w:r>
    </w:p>
    <w:p w:rsidR="00E32C21" w:rsidRPr="006C3780" w:rsidRDefault="00E32C21" w:rsidP="00C352B1">
      <w:pPr>
        <w:pStyle w:val="ListContinue"/>
        <w:jc w:val="both"/>
        <w:rPr>
          <w:lang w:val="ka-GE"/>
        </w:rPr>
      </w:pPr>
      <w:r w:rsidRPr="006C3780">
        <w:rPr>
          <w:rFonts w:eastAsia="Calibri" w:cs="Times New Roman"/>
          <w:lang w:val="ka-GE"/>
        </w:rPr>
        <w:t xml:space="preserve">ახალქალაქი 1 ჰესის სათავე ნაგებობის მოწყობა დაგეგმილია </w:t>
      </w:r>
      <w:r w:rsidRPr="006C3780">
        <w:rPr>
          <w:lang w:val="ka-GE"/>
        </w:rPr>
        <w:t>მდ. კირხბულახის შესართავის ქვედა დინებაში, სოფ დილისკას ჩრდილო აღმოსავლეთით ზღვის დონიდან 1616 მ ნიშნულზე.  სათავე წყალმიმღები კვანძის განთავსების ადგილის მიახლოებითი კოორდინატებია: X-372162; Y-4587550. პროექტირების პროცესში დეტალურად იქნა განხილული  სადაწნეო სათავე ნაგებობის განთავსების  რამდენიმე ალტერნატიული ვარიანტი. მათი აღწერა მოცემულია მომდევნო პარაგრაფებში.</w:t>
      </w:r>
    </w:p>
    <w:p w:rsidR="00E32C21" w:rsidRPr="006C3780" w:rsidRDefault="00E32C21" w:rsidP="00C352B1">
      <w:pPr>
        <w:pStyle w:val="ListContinue"/>
        <w:jc w:val="both"/>
        <w:rPr>
          <w:lang w:val="ka-GE"/>
        </w:rPr>
      </w:pPr>
      <w:r w:rsidRPr="006C3780">
        <w:rPr>
          <w:lang w:val="ka-GE"/>
        </w:rPr>
        <w:t>ახალქალაქი 1 ჰესის სადაწნეო მილსადენის და ძალური კვანძის განთავსებისათვის შერჩეულია მდ. ფარავნის მარცხენა სანაპირო. ძალური კვანძის მოწყობა დაგეგმილია მდ. კორხის შესართავის სიახლოვეს. შერჩეული ტერიტორიის მიახლოებითი კოორდინატებია: X-371903; Y-4590673.</w:t>
      </w:r>
    </w:p>
    <w:p w:rsidR="00E32C21" w:rsidRPr="006C3780" w:rsidRDefault="00E32C21" w:rsidP="00C352B1">
      <w:pPr>
        <w:pStyle w:val="ListContinue"/>
        <w:jc w:val="both"/>
        <w:rPr>
          <w:lang w:val="ka-GE"/>
        </w:rPr>
      </w:pPr>
      <w:r w:rsidRPr="006C3780">
        <w:rPr>
          <w:lang w:val="ka-GE"/>
        </w:rPr>
        <w:t>ახალქალაქი 2 ჰესის სათაო ნაგებობის მოწყობა დაგეგმილია, მდ. კორხის 1627,5 მ ნიშნულზე, სოფ. ორჯას სამხრეთ აღმოსავლეთით. სათავე კვანძის განთავსებისათვის შერჩეული ადგილის მიახლოებითი გეოგრაფიული კოორდინატებია: X- 372353; Y- 4592330.</w:t>
      </w:r>
    </w:p>
    <w:p w:rsidR="00E32C21" w:rsidRPr="006C3780" w:rsidRDefault="00E32C21" w:rsidP="00C352B1">
      <w:pPr>
        <w:pStyle w:val="ListContinue"/>
        <w:jc w:val="both"/>
        <w:rPr>
          <w:lang w:val="ka-GE"/>
        </w:rPr>
      </w:pPr>
      <w:r w:rsidRPr="006C3780">
        <w:rPr>
          <w:lang w:val="ka-GE"/>
        </w:rPr>
        <w:lastRenderedPageBreak/>
        <w:t>ახალქალაქი 2 ჰესის სადაწნეო მოლსადენის და ძალური კვანძის განთავსება დაგეგმილია მდ. კორხის მარჯვენა სანაპიროზე. ჰესის შენობის განთავსებისათვის შერჩეული ადგილი  მდებარეობს მდ. კორხის შესართავთან, საავტომობილო მაგისტრალის მიმდებარედ. ძალური კვანძის განთავსების ადგილის მიახლოებითი კოორდინატებია: X-371792; Y-4590818.</w:t>
      </w:r>
    </w:p>
    <w:p w:rsidR="00E32C21" w:rsidRPr="006C3780" w:rsidRDefault="00E32C21" w:rsidP="00C352B1">
      <w:pPr>
        <w:pStyle w:val="ListContinue"/>
        <w:jc w:val="both"/>
        <w:rPr>
          <w:lang w:val="ka-GE"/>
        </w:rPr>
      </w:pPr>
      <w:r w:rsidRPr="006C3780">
        <w:rPr>
          <w:lang w:val="ka-GE"/>
        </w:rPr>
        <w:t xml:space="preserve">ჰესების პროექტის გავლენის ზონაში მოქცეული ტერიტორიები მთლიანად სახელმწიფო საკუთრებაშია და წარმოადგენს ადგილობრივი მუნიციპალიტეტის მერიის დაქვემდებარებულ მიწებს, გარდა ერთი ნაკვეთისა, რომელიც დარეგისტრირებულია კერძო პირზე. ნაკვეთი მდებარეობს ახალქალაქი 1 ჰესის სადაწნეო მილსადენის დერეფანში.  </w:t>
      </w:r>
    </w:p>
    <w:p w:rsidR="00743A89" w:rsidRPr="006C3780" w:rsidRDefault="00743A89" w:rsidP="00BB7F4C">
      <w:pPr>
        <w:spacing w:line="240" w:lineRule="auto"/>
        <w:rPr>
          <w:lang w:val="ka-GE"/>
        </w:rPr>
      </w:pPr>
    </w:p>
    <w:p w:rsidR="00E32C21" w:rsidRPr="006C3780" w:rsidRDefault="00E32C21" w:rsidP="00C352B1">
      <w:pPr>
        <w:pStyle w:val="Heading2"/>
        <w:rPr>
          <w:lang w:val="ka-GE"/>
        </w:rPr>
      </w:pPr>
      <w:bookmarkStart w:id="4" w:name="_Toc21796797"/>
      <w:r w:rsidRPr="006C3780">
        <w:rPr>
          <w:lang w:val="ka-GE"/>
        </w:rPr>
        <w:t>ზოგადი მიმოხილვა</w:t>
      </w:r>
      <w:bookmarkEnd w:id="4"/>
      <w:r w:rsidRPr="006C3780">
        <w:rPr>
          <w:lang w:val="ka-GE"/>
        </w:rPr>
        <w:t xml:space="preserve"> </w:t>
      </w:r>
    </w:p>
    <w:p w:rsidR="00E32C21" w:rsidRPr="006C3780" w:rsidRDefault="00E32C21" w:rsidP="00E32C21">
      <w:pPr>
        <w:jc w:val="both"/>
        <w:rPr>
          <w:lang w:val="ka-GE"/>
        </w:rPr>
      </w:pPr>
      <w:r w:rsidRPr="006C3780">
        <w:rPr>
          <w:lang w:val="ka-GE"/>
        </w:rPr>
        <w:t>ახალქალაქი ჰესის შემადგენლობაში იქნება ორი ცალკე მდგომი ჰესის შენობა  (ახალქალაქი 1 ჰესი და ახალქალაქი 2 ჰესი), საერთო ქვესადგურით და 35კვ ძაბვის ეგხ-ით (მართვა განხორციელდება ახალქალაქი 1 ჰესის შენობიდან). ორივე ჰესი წარმოადგენს მდინარის ბუნებრივ ჩამონადენზე მომუშავე დერივაციული ტიპის ჰეს, დაბალზღურბლიანი კაშხლებით. ახალქალაქის 1 ჰესის სათავე ნაგებობის ზედა ბიეფში დაგეგმილია   68.000 მ</w:t>
      </w:r>
      <w:r w:rsidRPr="006C3780">
        <w:rPr>
          <w:vertAlign w:val="superscript"/>
          <w:lang w:val="ka-GE"/>
        </w:rPr>
        <w:t>3</w:t>
      </w:r>
      <w:r w:rsidRPr="006C3780">
        <w:rPr>
          <w:lang w:val="ka-GE"/>
        </w:rPr>
        <w:t xml:space="preserve"> მოცულობის  რეზერვუარი მოწყობა, ხოლო  ახალქალაქის 2 ჰესის სათავე ნაგებობაზე მოეწყობა ტიროლის ტიპის წყალმიმღები და შესაბამისად რეზერვუარის მოცულობა იქნება უმნიშვნელო.       </w:t>
      </w:r>
    </w:p>
    <w:p w:rsidR="00E32C21" w:rsidRPr="006C3780" w:rsidRDefault="00E32C21" w:rsidP="00E32C21">
      <w:pPr>
        <w:rPr>
          <w:lang w:val="ka-GE"/>
        </w:rPr>
      </w:pPr>
      <w:r w:rsidRPr="006C3780">
        <w:rPr>
          <w:lang w:val="ka-GE"/>
        </w:rPr>
        <w:t xml:space="preserve">შერჩეული ალტერნატიული ვარიანტის მიხედვით, ახალქალაქი 1 და ახალქალაქი 2 ჰესების ძირითადი საპროექტო პარამეტრები მოცემულია ცხრილში </w:t>
      </w:r>
      <w:r w:rsidR="00C352B1" w:rsidRPr="006C3780">
        <w:rPr>
          <w:lang w:val="ka-GE"/>
        </w:rPr>
        <w:t>2</w:t>
      </w:r>
      <w:r w:rsidRPr="006C3780">
        <w:rPr>
          <w:lang w:val="ka-GE"/>
        </w:rPr>
        <w:t xml:space="preserve">.2.1. ხოლო ჰესების განთავსების სიტუაციური სქემა სურათზე </w:t>
      </w:r>
      <w:r w:rsidR="00C352B1" w:rsidRPr="006C3780">
        <w:rPr>
          <w:lang w:val="ka-GE"/>
        </w:rPr>
        <w:t>2</w:t>
      </w:r>
      <w:r w:rsidRPr="006C3780">
        <w:rPr>
          <w:lang w:val="ka-GE"/>
        </w:rPr>
        <w:t xml:space="preserve">.2.1. </w:t>
      </w:r>
    </w:p>
    <w:p w:rsidR="00E32C21" w:rsidRPr="006C3780" w:rsidRDefault="00E32C21" w:rsidP="00E32C21">
      <w:pPr>
        <w:rPr>
          <w:lang w:val="ka-GE"/>
        </w:rPr>
      </w:pPr>
      <w:r w:rsidRPr="006C3780">
        <w:rPr>
          <w:lang w:val="ka-GE"/>
        </w:rPr>
        <w:t>დოკუმენტში  აღნიშნული ზოგი პარამეტრი და ტექნიკური გადაწყვეტილება  დაზუსტდება დეტალური პროექტირების დროს.</w:t>
      </w:r>
    </w:p>
    <w:p w:rsidR="00E32C21" w:rsidRPr="006C3780" w:rsidRDefault="00E32C21" w:rsidP="00E32C21">
      <w:pPr>
        <w:jc w:val="both"/>
        <w:rPr>
          <w:lang w:val="ka-GE"/>
        </w:rPr>
      </w:pPr>
      <w:r w:rsidRPr="006C3780">
        <w:rPr>
          <w:lang w:val="ka-GE"/>
        </w:rPr>
        <w:t>შემდგომ პარაგრაფებში დახასიათებულია თითოეული ჰესის შემადგენელი თითოეული ობიექტები.</w:t>
      </w:r>
    </w:p>
    <w:p w:rsidR="00E32C21" w:rsidRPr="006C3780" w:rsidRDefault="00E32C21" w:rsidP="00E32C21">
      <w:pPr>
        <w:jc w:val="both"/>
        <w:rPr>
          <w:sz w:val="20"/>
          <w:lang w:val="ka-GE"/>
        </w:rPr>
      </w:pPr>
      <w:r w:rsidRPr="006C3780">
        <w:rPr>
          <w:b/>
          <w:sz w:val="20"/>
          <w:lang w:val="ka-GE"/>
        </w:rPr>
        <w:t xml:space="preserve">ცხრილი </w:t>
      </w:r>
      <w:r w:rsidR="00C352B1" w:rsidRPr="006C3780">
        <w:rPr>
          <w:b/>
          <w:sz w:val="20"/>
          <w:lang w:val="ka-GE"/>
        </w:rPr>
        <w:t>2</w:t>
      </w:r>
      <w:r w:rsidRPr="006C3780">
        <w:rPr>
          <w:b/>
          <w:sz w:val="20"/>
          <w:lang w:val="ka-GE"/>
        </w:rPr>
        <w:t>.2.1.</w:t>
      </w:r>
      <w:r w:rsidRPr="006C3780">
        <w:rPr>
          <w:sz w:val="20"/>
          <w:lang w:val="ka-GE"/>
        </w:rPr>
        <w:t xml:space="preserve"> „ახალქალაქი ჰესი“-ს ძირითადი ტექნიკური პარამეტრები</w:t>
      </w:r>
    </w:p>
    <w:tbl>
      <w:tblPr>
        <w:tblW w:w="0" w:type="auto"/>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10" w:type="dxa"/>
          <w:right w:w="10" w:type="dxa"/>
        </w:tblCellMar>
        <w:tblLook w:val="0000" w:firstRow="0" w:lastRow="0" w:firstColumn="0" w:lastColumn="0" w:noHBand="0" w:noVBand="0"/>
      </w:tblPr>
      <w:tblGrid>
        <w:gridCol w:w="3403"/>
        <w:gridCol w:w="1559"/>
        <w:gridCol w:w="2126"/>
        <w:gridCol w:w="1848"/>
      </w:tblGrid>
      <w:tr w:rsidR="00E32C21" w:rsidRPr="006C3780" w:rsidTr="00841119">
        <w:trPr>
          <w:cantSplit/>
          <w:trHeight w:val="437"/>
          <w:jc w:val="center"/>
        </w:trPr>
        <w:tc>
          <w:tcPr>
            <w:tcW w:w="3403" w:type="dxa"/>
            <w:vMerge w:val="restart"/>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r w:rsidRPr="006C3780">
              <w:rPr>
                <w:rFonts w:eastAsia="Times New Roman" w:cs="Times New Roman"/>
                <w:b/>
                <w:sz w:val="20"/>
                <w:szCs w:val="20"/>
                <w:lang w:val="ka-GE"/>
              </w:rPr>
              <w:t>პარამეტრი</w:t>
            </w:r>
          </w:p>
        </w:tc>
        <w:tc>
          <w:tcPr>
            <w:tcW w:w="1559" w:type="dxa"/>
            <w:vMerge w:val="restart"/>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r w:rsidRPr="006C3780">
              <w:rPr>
                <w:rFonts w:eastAsia="Times New Roman" w:cs="Times New Roman"/>
                <w:b/>
                <w:sz w:val="20"/>
                <w:szCs w:val="20"/>
                <w:lang w:val="ka-GE"/>
              </w:rPr>
              <w:t>განზომილება</w:t>
            </w:r>
          </w:p>
        </w:tc>
        <w:tc>
          <w:tcPr>
            <w:tcW w:w="3969" w:type="dxa"/>
            <w:gridSpan w:val="2"/>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r w:rsidRPr="006C3780">
              <w:rPr>
                <w:rFonts w:eastAsia="Times New Roman" w:cs="Times New Roman"/>
                <w:b/>
                <w:sz w:val="20"/>
                <w:szCs w:val="20"/>
                <w:lang w:val="ka-GE"/>
              </w:rPr>
              <w:t>სიდიდე</w:t>
            </w:r>
          </w:p>
        </w:tc>
      </w:tr>
      <w:tr w:rsidR="00E32C21" w:rsidRPr="006C3780" w:rsidTr="00841119">
        <w:trPr>
          <w:cantSplit/>
          <w:trHeight w:val="437"/>
          <w:jc w:val="center"/>
        </w:trPr>
        <w:tc>
          <w:tcPr>
            <w:tcW w:w="3403" w:type="dxa"/>
            <w:vMerge/>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p>
        </w:tc>
        <w:tc>
          <w:tcPr>
            <w:tcW w:w="1559" w:type="dxa"/>
            <w:vMerge/>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p>
        </w:tc>
        <w:tc>
          <w:tcPr>
            <w:tcW w:w="2126" w:type="dxa"/>
            <w:shd w:val="clear" w:color="auto" w:fill="FFFFFF"/>
            <w:tcMar>
              <w:top w:w="0" w:type="dxa"/>
              <w:left w:w="10" w:type="dxa"/>
              <w:bottom w:w="0" w:type="dxa"/>
              <w:right w:w="10" w:type="dxa"/>
            </w:tcMar>
            <w:vAlign w:val="center"/>
          </w:tcPr>
          <w:p w:rsidR="00E32C21" w:rsidRPr="006C3780" w:rsidRDefault="00E32C21" w:rsidP="00C352B1">
            <w:pPr>
              <w:spacing w:before="0" w:after="0"/>
              <w:jc w:val="center"/>
              <w:rPr>
                <w:rFonts w:eastAsia="Times New Roman" w:cs="Times New Roman"/>
                <w:b/>
                <w:sz w:val="20"/>
                <w:szCs w:val="20"/>
                <w:lang w:val="ka-GE"/>
              </w:rPr>
            </w:pPr>
            <w:r w:rsidRPr="006C3780">
              <w:rPr>
                <w:rFonts w:eastAsia="Times New Roman" w:cs="Times New Roman"/>
                <w:b/>
                <w:sz w:val="20"/>
                <w:szCs w:val="20"/>
                <w:lang w:val="ka-GE"/>
              </w:rPr>
              <w:t>ახალქალაქი 1 ჰესი</w:t>
            </w:r>
          </w:p>
        </w:tc>
        <w:tc>
          <w:tcPr>
            <w:tcW w:w="1843" w:type="dxa"/>
            <w:shd w:val="clear" w:color="auto" w:fill="FFFFFF"/>
            <w:vAlign w:val="center"/>
          </w:tcPr>
          <w:p w:rsidR="00E32C21" w:rsidRPr="006C3780" w:rsidRDefault="00E32C21" w:rsidP="00C352B1">
            <w:pPr>
              <w:spacing w:before="0" w:after="0"/>
              <w:jc w:val="center"/>
              <w:rPr>
                <w:rFonts w:eastAsia="Times New Roman" w:cs="Times New Roman"/>
                <w:b/>
                <w:sz w:val="20"/>
                <w:szCs w:val="20"/>
                <w:lang w:val="ka-GE"/>
              </w:rPr>
            </w:pPr>
            <w:r w:rsidRPr="006C3780">
              <w:rPr>
                <w:rFonts w:eastAsia="Times New Roman" w:cs="Times New Roman"/>
                <w:b/>
                <w:sz w:val="20"/>
                <w:szCs w:val="20"/>
                <w:lang w:val="ka-GE"/>
              </w:rPr>
              <w:t>ახალქალაქი 2 ჰესი</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943634"/>
                <w:sz w:val="20"/>
                <w:szCs w:val="20"/>
                <w:lang w:val="ka-GE"/>
              </w:rPr>
            </w:pPr>
            <w:r w:rsidRPr="006C3780">
              <w:rPr>
                <w:rFonts w:eastAsia="Times New Roman" w:cs="Calibri"/>
                <w:bCs/>
                <w:iCs/>
                <w:color w:val="00000A"/>
                <w:sz w:val="20"/>
                <w:szCs w:val="20"/>
                <w:lang w:val="ka-GE"/>
              </w:rPr>
              <w:t>ჰესის ტიპი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
                <w:bCs/>
                <w:iCs/>
                <w:color w:val="943634"/>
                <w:sz w:val="20"/>
                <w:szCs w:val="20"/>
                <w:lang w:val="ka-GE"/>
              </w:rPr>
            </w:pPr>
            <w:r w:rsidRPr="006C3780">
              <w:rPr>
                <w:rFonts w:eastAsia="Times New Roman" w:cs="Calibri"/>
                <w:b/>
                <w:bCs/>
                <w:iCs/>
                <w:color w:val="943634"/>
                <w:sz w:val="20"/>
                <w:szCs w:val="20"/>
                <w:lang w:val="ka-GE"/>
              </w:rPr>
              <w:t>-</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არა რეგულირებადი, ბუნებრივ ჩამონადენზე მომუშავე</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არა რეგულირებადი, ბუნებრივ ჩამონადენზე მომუშავე</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both"/>
              <w:rPr>
                <w:rFonts w:eastAsia="Times New Roman" w:cs="Calibri"/>
                <w:b/>
                <w:bCs/>
                <w:iCs/>
                <w:color w:val="00000A"/>
                <w:sz w:val="20"/>
                <w:szCs w:val="20"/>
                <w:lang w:val="ka-GE"/>
              </w:rPr>
            </w:pPr>
            <w:r w:rsidRPr="006C3780">
              <w:rPr>
                <w:rFonts w:eastAsia="Times New Roman" w:cs="Calibri"/>
                <w:b/>
                <w:sz w:val="20"/>
                <w:szCs w:val="20"/>
                <w:lang w:val="ka-GE"/>
              </w:rPr>
              <w:t>მდ. ფარავანის ჰიდროლოგიური მონაცემები საპროექტო კვეთში</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sz w:val="20"/>
                <w:szCs w:val="20"/>
                <w:lang w:val="ka-GE"/>
              </w:rPr>
            </w:pPr>
            <w:r w:rsidRPr="006C3780">
              <w:rPr>
                <w:rFonts w:eastAsia="Times New Roman" w:cs="Calibri"/>
                <w:sz w:val="20"/>
                <w:szCs w:val="20"/>
                <w:lang w:val="ka-GE"/>
              </w:rPr>
              <w:t>წყალშემკრები აუზის ფართობი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კმ</w:t>
            </w:r>
            <w:r w:rsidRPr="006C3780">
              <w:rPr>
                <w:rFonts w:eastAsia="Times New Roman" w:cs="Calibri"/>
                <w:sz w:val="20"/>
                <w:szCs w:val="20"/>
                <w:vertAlign w:val="superscript"/>
                <w:lang w:val="ka-GE"/>
              </w:rPr>
              <w:t>2</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1,640</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404</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00000A"/>
                <w:sz w:val="20"/>
                <w:szCs w:val="20"/>
                <w:lang w:val="ka-GE"/>
              </w:rPr>
            </w:pPr>
            <w:r w:rsidRPr="006C3780">
              <w:rPr>
                <w:rFonts w:eastAsia="Times New Roman" w:cs="Calibri"/>
                <w:sz w:val="20"/>
                <w:szCs w:val="20"/>
                <w:lang w:val="ka-GE"/>
              </w:rPr>
              <w:t>საშუალო ხარჯი წყალმიმღებთან</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მ</w:t>
            </w:r>
            <w:r w:rsidRPr="006C3780">
              <w:rPr>
                <w:rFonts w:eastAsia="Times New Roman" w:cs="Calibri"/>
                <w:bCs/>
                <w:iCs/>
                <w:color w:val="00000A"/>
                <w:sz w:val="20"/>
                <w:szCs w:val="20"/>
                <w:vertAlign w:val="superscript"/>
                <w:lang w:val="ka-GE"/>
              </w:rPr>
              <w:t>3</w:t>
            </w:r>
            <w:r w:rsidRPr="006C3780">
              <w:rPr>
                <w:rFonts w:eastAsia="Times New Roman" w:cs="Calibri"/>
                <w:bCs/>
                <w:iCs/>
                <w:color w:val="00000A"/>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13.4</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3,0</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00000A"/>
                <w:sz w:val="20"/>
                <w:szCs w:val="20"/>
                <w:lang w:val="ka-GE"/>
              </w:rPr>
            </w:pPr>
            <w:r w:rsidRPr="006C3780">
              <w:rPr>
                <w:rFonts w:eastAsia="Times New Roman" w:cs="Calibri"/>
                <w:sz w:val="20"/>
                <w:szCs w:val="20"/>
                <w:lang w:val="ka-GE"/>
              </w:rPr>
              <w:t>ეკოლოგიური ხარჯი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მ</w:t>
            </w:r>
            <w:r w:rsidRPr="006C3780">
              <w:rPr>
                <w:rFonts w:eastAsia="Times New Roman" w:cs="Calibri"/>
                <w:bCs/>
                <w:iCs/>
                <w:color w:val="00000A"/>
                <w:sz w:val="20"/>
                <w:szCs w:val="20"/>
                <w:vertAlign w:val="superscript"/>
                <w:lang w:val="ka-GE"/>
              </w:rPr>
              <w:t>3</w:t>
            </w:r>
            <w:r w:rsidRPr="006C3780">
              <w:rPr>
                <w:rFonts w:eastAsia="Times New Roman" w:cs="Calibri"/>
                <w:bCs/>
                <w:iCs/>
                <w:color w:val="00000A"/>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1.3</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0,3</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00000A"/>
                <w:sz w:val="20"/>
                <w:szCs w:val="20"/>
                <w:lang w:val="ka-GE"/>
              </w:rPr>
            </w:pPr>
            <w:r w:rsidRPr="006C3780">
              <w:rPr>
                <w:rFonts w:eastAsia="Times New Roman" w:cs="Calibri"/>
                <w:sz w:val="20"/>
                <w:szCs w:val="20"/>
                <w:lang w:val="ka-GE"/>
              </w:rPr>
              <w:t>სარწყავი წყლის ხარჯი (ივლისი 10 – სექტემბერი 15)</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მ</w:t>
            </w:r>
            <w:r w:rsidRPr="006C3780">
              <w:rPr>
                <w:rFonts w:eastAsia="Times New Roman" w:cs="Calibri"/>
                <w:bCs/>
                <w:iCs/>
                <w:color w:val="00000A"/>
                <w:sz w:val="20"/>
                <w:szCs w:val="20"/>
                <w:vertAlign w:val="superscript"/>
                <w:lang w:val="ka-GE"/>
              </w:rPr>
              <w:t>3</w:t>
            </w:r>
            <w:r w:rsidRPr="006C3780">
              <w:rPr>
                <w:rFonts w:eastAsia="Times New Roman" w:cs="Calibri"/>
                <w:bCs/>
                <w:iCs/>
                <w:color w:val="00000A"/>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0,85</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00000A"/>
                <w:sz w:val="20"/>
                <w:szCs w:val="20"/>
                <w:lang w:val="ka-GE"/>
              </w:rPr>
            </w:pPr>
            <w:r w:rsidRPr="006C3780">
              <w:rPr>
                <w:rFonts w:eastAsia="Times New Roman" w:cs="Calibri"/>
                <w:sz w:val="20"/>
                <w:szCs w:val="20"/>
                <w:lang w:val="ka-GE"/>
              </w:rPr>
              <w:t>სათაო ნაგებობის საპროექტო ხარჯი (1,0 % უზრუნველყოფის)</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მ</w:t>
            </w:r>
            <w:r w:rsidRPr="006C3780">
              <w:rPr>
                <w:rFonts w:eastAsia="Times New Roman" w:cs="Calibri"/>
                <w:bCs/>
                <w:iCs/>
                <w:color w:val="00000A"/>
                <w:sz w:val="20"/>
                <w:szCs w:val="20"/>
                <w:vertAlign w:val="superscript"/>
                <w:lang w:val="ka-GE"/>
              </w:rPr>
              <w:t>3</w:t>
            </w:r>
            <w:r w:rsidRPr="006C3780">
              <w:rPr>
                <w:rFonts w:eastAsia="Times New Roman" w:cs="Calibri"/>
                <w:bCs/>
                <w:iCs/>
                <w:color w:val="00000A"/>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 xml:space="preserve">170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65</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ind w:left="130"/>
              <w:rPr>
                <w:rFonts w:eastAsia="Times New Roman" w:cs="Calibri"/>
                <w:bCs/>
                <w:iCs/>
                <w:color w:val="00000A"/>
                <w:sz w:val="20"/>
                <w:szCs w:val="20"/>
                <w:lang w:val="ka-GE"/>
              </w:rPr>
            </w:pPr>
            <w:r w:rsidRPr="006C3780">
              <w:rPr>
                <w:rFonts w:eastAsia="Times New Roman" w:cs="Calibri"/>
                <w:sz w:val="20"/>
                <w:szCs w:val="20"/>
                <w:lang w:val="ka-GE"/>
              </w:rPr>
              <w:t>სათაო ნაგებობის სამოწმებელი ხარჯი (0,5 % უზრუნველყოფის)</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მ</w:t>
            </w:r>
            <w:r w:rsidRPr="006C3780">
              <w:rPr>
                <w:rFonts w:eastAsia="Times New Roman" w:cs="Calibri"/>
                <w:bCs/>
                <w:iCs/>
                <w:color w:val="00000A"/>
                <w:sz w:val="20"/>
                <w:szCs w:val="20"/>
                <w:vertAlign w:val="superscript"/>
                <w:lang w:val="ka-GE"/>
              </w:rPr>
              <w:t>3</w:t>
            </w:r>
            <w:r w:rsidRPr="006C3780">
              <w:rPr>
                <w:rFonts w:eastAsia="Times New Roman" w:cs="Calibri"/>
                <w:bCs/>
                <w:iCs/>
                <w:color w:val="00000A"/>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205</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75</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bCs/>
                <w:iCs/>
                <w:color w:val="00000A"/>
                <w:sz w:val="20"/>
                <w:szCs w:val="20"/>
                <w:lang w:val="ka-GE"/>
              </w:rPr>
            </w:pPr>
            <w:r w:rsidRPr="006C3780">
              <w:rPr>
                <w:rFonts w:eastAsia="Times New Roman" w:cs="Calibri"/>
                <w:b/>
                <w:sz w:val="20"/>
                <w:szCs w:val="20"/>
                <w:lang w:val="ka-GE"/>
              </w:rPr>
              <w:t>სათავე ნაგებობა:</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lastRenderedPageBreak/>
              <w:t>ნორმალური შეტბორვის დონე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მ ზ.დ.</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1616,0</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1627,5</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მაქსიმალური შეტბორვის დონე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მ ზ.დ.</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1616,2</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1629,8</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bCs/>
                <w:iCs/>
                <w:color w:val="00000A"/>
                <w:sz w:val="20"/>
                <w:szCs w:val="20"/>
                <w:lang w:val="ka-GE"/>
              </w:rPr>
            </w:pPr>
            <w:r w:rsidRPr="006C3780">
              <w:rPr>
                <w:rFonts w:eastAsia="Times New Roman" w:cs="Calibri"/>
                <w:b/>
                <w:sz w:val="20"/>
                <w:szCs w:val="20"/>
                <w:lang w:val="ka-GE"/>
              </w:rPr>
              <w:t>სადაწნეო მილსადენი:</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სიგრძე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3375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1950</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დიამეტრი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2,8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1,2</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წყლის სიჩქარე (ნომინალური ხარჯის პირობებში)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2,44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2,5</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bCs/>
                <w:iCs/>
                <w:color w:val="00000A"/>
                <w:sz w:val="20"/>
                <w:szCs w:val="20"/>
                <w:lang w:val="ka-GE"/>
              </w:rPr>
            </w:pPr>
            <w:r w:rsidRPr="006C3780">
              <w:rPr>
                <w:rFonts w:eastAsia="Times New Roman" w:cs="Calibri"/>
                <w:b/>
                <w:sz w:val="20"/>
                <w:szCs w:val="20"/>
                <w:lang w:val="ka-GE"/>
              </w:rPr>
              <w:t>ჰესის შენობა:</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ტურბინების დადგმული სიმძლავრე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მგვტ</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3×2,5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1×1,6</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ტურბინის ტიპი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ფრენსისი ჰორიზონტალური</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ფრენსისის ჰორიზონტალური</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bCs/>
                <w:iCs/>
                <w:color w:val="00000A"/>
                <w:sz w:val="20"/>
                <w:szCs w:val="20"/>
                <w:lang w:val="ka-GE"/>
              </w:rPr>
            </w:pPr>
            <w:r w:rsidRPr="006C3780">
              <w:rPr>
                <w:rFonts w:eastAsia="Times New Roman" w:cs="Calibri"/>
                <w:b/>
                <w:sz w:val="20"/>
                <w:szCs w:val="20"/>
                <w:lang w:val="ka-GE"/>
              </w:rPr>
              <w:t>გამყვანი არხი:</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სიგრძე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10</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10</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ფსკერის სიგანე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2.5</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bCs/>
                <w:iCs/>
                <w:color w:val="00000A"/>
                <w:sz w:val="20"/>
                <w:szCs w:val="20"/>
                <w:lang w:val="ka-GE"/>
              </w:rPr>
              <w:t>2.5</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ქვედა ბიეფის წყლის საშუალო დონე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 ზ.დ.</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1555,0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1555,4</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ქვედა ბიეფის წყლის მაქსიმალური დონე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 ზ.დ.</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1557,0</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1556,0</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both"/>
              <w:rPr>
                <w:rFonts w:eastAsia="Times New Roman" w:cs="Calibri"/>
                <w:bCs/>
                <w:iCs/>
                <w:color w:val="00000A"/>
                <w:sz w:val="20"/>
                <w:szCs w:val="20"/>
                <w:lang w:val="ka-GE"/>
              </w:rPr>
            </w:pPr>
            <w:r w:rsidRPr="006C3780">
              <w:rPr>
                <w:rFonts w:eastAsia="Times New Roman" w:cs="Calibri"/>
                <w:b/>
                <w:sz w:val="20"/>
                <w:szCs w:val="20"/>
                <w:lang w:val="ka-GE"/>
              </w:rPr>
              <w:t xml:space="preserve">ქვესადგური: </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 xml:space="preserve">ტიპი </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w:t>
            </w:r>
          </w:p>
        </w:tc>
        <w:tc>
          <w:tcPr>
            <w:tcW w:w="3969" w:type="dxa"/>
            <w:gridSpan w:val="2"/>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ელგაზური ამომრთველი (GIS)</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სიგრძე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3969" w:type="dxa"/>
            <w:gridSpan w:val="2"/>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 xml:space="preserve">17 </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სიგანე</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3969" w:type="dxa"/>
            <w:gridSpan w:val="2"/>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10</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ტრანსფორმატორი 6,3/35 კვტ</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მგვ/ა</w:t>
            </w:r>
          </w:p>
        </w:tc>
        <w:tc>
          <w:tcPr>
            <w:tcW w:w="3969" w:type="dxa"/>
            <w:gridSpan w:val="2"/>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 xml:space="preserve">12 </w:t>
            </w:r>
          </w:p>
        </w:tc>
      </w:tr>
      <w:tr w:rsidR="00E32C21" w:rsidRPr="006C3780" w:rsidTr="00841119">
        <w:trPr>
          <w:cantSplit/>
          <w:trHeight w:val="257"/>
          <w:jc w:val="center"/>
        </w:trPr>
        <w:tc>
          <w:tcPr>
            <w:tcW w:w="8931" w:type="dxa"/>
            <w:gridSpan w:val="4"/>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bCs/>
                <w:iCs/>
                <w:color w:val="00000A"/>
                <w:sz w:val="20"/>
                <w:szCs w:val="20"/>
                <w:lang w:val="ka-GE"/>
              </w:rPr>
            </w:pPr>
            <w:r w:rsidRPr="006C3780">
              <w:rPr>
                <w:rFonts w:eastAsia="Times New Roman" w:cs="Calibri"/>
                <w:b/>
                <w:sz w:val="20"/>
                <w:szCs w:val="20"/>
                <w:lang w:val="ka-GE"/>
              </w:rPr>
              <w:t xml:space="preserve">წარმადობა და სიმძლავრე: </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სულ ნომინალური ხარჯი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r w:rsidRPr="006C3780">
              <w:rPr>
                <w:rFonts w:eastAsia="Times New Roman" w:cs="Calibri"/>
                <w:sz w:val="20"/>
                <w:szCs w:val="20"/>
                <w:vertAlign w:val="superscript"/>
                <w:lang w:val="ka-GE"/>
              </w:rPr>
              <w:t>3</w:t>
            </w:r>
            <w:r w:rsidRPr="006C3780">
              <w:rPr>
                <w:rFonts w:eastAsia="Times New Roman" w:cs="Calibri"/>
                <w:sz w:val="20"/>
                <w:szCs w:val="20"/>
                <w:lang w:val="ka-GE"/>
              </w:rPr>
              <w:t>/წმ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15,0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2,8</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საერთო დაწნევა</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61</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71,6</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სულ დაწნევის დანაკარგები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5,7 </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6,5</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ნეტო დაწნევა ნომინალური ხარჯის პირობებში</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55,3</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bCs/>
                <w:iCs/>
                <w:color w:val="00000A"/>
                <w:sz w:val="20"/>
                <w:szCs w:val="20"/>
                <w:lang w:val="ka-GE"/>
              </w:rPr>
            </w:pPr>
            <w:r w:rsidRPr="006C3780">
              <w:rPr>
                <w:rFonts w:eastAsia="Times New Roman" w:cs="Calibri"/>
                <w:sz w:val="20"/>
                <w:szCs w:val="20"/>
                <w:lang w:val="ka-GE"/>
              </w:rPr>
              <w:t>65,1</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 xml:space="preserve">დადგმული სიმძლავრე </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მგვტ</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7,5</w:t>
            </w:r>
          </w:p>
        </w:tc>
        <w:tc>
          <w:tcPr>
            <w:tcW w:w="1843" w:type="dxa"/>
            <w:shd w:val="clear" w:color="auto" w:fill="FFFFFF"/>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1,6</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sz w:val="20"/>
                <w:szCs w:val="20"/>
                <w:lang w:val="ka-GE"/>
              </w:rPr>
            </w:pPr>
            <w:r w:rsidRPr="006C3780">
              <w:rPr>
                <w:rFonts w:eastAsia="Times New Roman" w:cs="Calibri"/>
                <w:sz w:val="20"/>
                <w:szCs w:val="20"/>
                <w:lang w:val="ka-GE"/>
              </w:rPr>
              <w:t>საშუალო წლიური გამომუშავება</w:t>
            </w:r>
          </w:p>
        </w:tc>
        <w:tc>
          <w:tcPr>
            <w:tcW w:w="1559"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გვტსთ</w:t>
            </w:r>
          </w:p>
        </w:tc>
        <w:tc>
          <w:tcPr>
            <w:tcW w:w="2126"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sz w:val="20"/>
                <w:szCs w:val="20"/>
                <w:lang w:val="ka-GE"/>
              </w:rPr>
            </w:pPr>
            <w:r w:rsidRPr="006C3780">
              <w:rPr>
                <w:rFonts w:eastAsia="Times New Roman" w:cs="Calibri"/>
                <w:sz w:val="20"/>
                <w:szCs w:val="20"/>
                <w:lang w:val="ka-GE"/>
              </w:rPr>
              <w:t xml:space="preserve">42,51 </w:t>
            </w:r>
          </w:p>
        </w:tc>
        <w:tc>
          <w:tcPr>
            <w:tcW w:w="1843" w:type="dxa"/>
            <w:shd w:val="clear" w:color="auto" w:fill="FFFFFF"/>
          </w:tcPr>
          <w:p w:rsidR="00E32C21" w:rsidRPr="006C3780" w:rsidRDefault="00E32C21" w:rsidP="00C352B1">
            <w:pPr>
              <w:tabs>
                <w:tab w:val="left" w:pos="1155"/>
              </w:tabs>
              <w:suppressAutoHyphens/>
              <w:spacing w:before="0" w:after="0"/>
              <w:jc w:val="center"/>
              <w:rPr>
                <w:color w:val="00000A"/>
                <w:sz w:val="20"/>
                <w:lang w:val="ka-GE"/>
              </w:rPr>
            </w:pPr>
            <w:r w:rsidRPr="006C3780">
              <w:rPr>
                <w:rFonts w:eastAsia="Times New Roman" w:cs="Calibri"/>
                <w:sz w:val="20"/>
                <w:szCs w:val="20"/>
                <w:lang w:val="ka-GE"/>
              </w:rPr>
              <w:t>10,34</w:t>
            </w:r>
          </w:p>
        </w:tc>
      </w:tr>
      <w:tr w:rsidR="00E32C21" w:rsidRPr="006C3780" w:rsidTr="00841119">
        <w:trPr>
          <w:cantSplit/>
          <w:trHeight w:val="257"/>
          <w:jc w:val="center"/>
        </w:trPr>
        <w:tc>
          <w:tcPr>
            <w:tcW w:w="3403"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rPr>
                <w:rFonts w:eastAsia="Times New Roman" w:cs="Calibri"/>
                <w:b/>
                <w:sz w:val="20"/>
                <w:szCs w:val="20"/>
                <w:lang w:val="ka-GE"/>
              </w:rPr>
            </w:pPr>
            <w:r w:rsidRPr="006C3780">
              <w:rPr>
                <w:rFonts w:eastAsia="Times New Roman" w:cs="Calibri"/>
                <w:b/>
                <w:sz w:val="20"/>
                <w:szCs w:val="20"/>
                <w:lang w:val="ka-GE"/>
              </w:rPr>
              <w:t>მშენებლობის პერიოდი</w:t>
            </w:r>
          </w:p>
        </w:tc>
        <w:tc>
          <w:tcPr>
            <w:tcW w:w="1554" w:type="dxa"/>
            <w:shd w:val="clear" w:color="auto" w:fill="FFFFFF"/>
            <w:tcMar>
              <w:top w:w="0" w:type="dxa"/>
              <w:left w:w="10" w:type="dxa"/>
              <w:bottom w:w="0" w:type="dxa"/>
              <w:right w:w="10" w:type="dxa"/>
            </w:tcMar>
            <w:vAlign w:val="center"/>
          </w:tcPr>
          <w:p w:rsidR="00E32C21" w:rsidRPr="006C3780" w:rsidRDefault="00E32C21" w:rsidP="00C352B1">
            <w:pPr>
              <w:tabs>
                <w:tab w:val="left" w:pos="1155"/>
              </w:tabs>
              <w:suppressAutoHyphens/>
              <w:spacing w:before="0" w:after="0"/>
              <w:jc w:val="center"/>
              <w:rPr>
                <w:rFonts w:eastAsia="Times New Roman" w:cs="Calibri"/>
                <w:b/>
                <w:sz w:val="20"/>
                <w:szCs w:val="20"/>
                <w:lang w:val="ka-GE"/>
              </w:rPr>
            </w:pPr>
            <w:r w:rsidRPr="006C3780">
              <w:rPr>
                <w:rFonts w:eastAsia="Times New Roman" w:cs="Calibri"/>
                <w:b/>
                <w:sz w:val="20"/>
                <w:szCs w:val="20"/>
                <w:lang w:val="ka-GE"/>
              </w:rPr>
              <w:t>თვე</w:t>
            </w:r>
          </w:p>
        </w:tc>
        <w:tc>
          <w:tcPr>
            <w:tcW w:w="3974" w:type="dxa"/>
            <w:gridSpan w:val="2"/>
            <w:shd w:val="clear" w:color="auto" w:fill="FFFFFF"/>
            <w:vAlign w:val="center"/>
          </w:tcPr>
          <w:p w:rsidR="00E32C21" w:rsidRPr="006C3780" w:rsidRDefault="00E32C21" w:rsidP="00C352B1">
            <w:pPr>
              <w:tabs>
                <w:tab w:val="left" w:pos="1155"/>
              </w:tabs>
              <w:suppressAutoHyphens/>
              <w:spacing w:before="0" w:after="0"/>
              <w:jc w:val="center"/>
              <w:rPr>
                <w:rFonts w:eastAsia="Times New Roman" w:cs="Calibri"/>
                <w:b/>
                <w:sz w:val="20"/>
                <w:szCs w:val="20"/>
                <w:lang w:val="ka-GE"/>
              </w:rPr>
            </w:pPr>
            <w:r w:rsidRPr="006C3780">
              <w:rPr>
                <w:rFonts w:eastAsia="Times New Roman" w:cs="Calibri"/>
                <w:b/>
                <w:sz w:val="20"/>
                <w:szCs w:val="20"/>
                <w:lang w:val="ka-GE"/>
              </w:rPr>
              <w:t>24</w:t>
            </w:r>
          </w:p>
          <w:p w:rsidR="00E32C21" w:rsidRPr="006C3780" w:rsidRDefault="00E32C21" w:rsidP="00C352B1">
            <w:pPr>
              <w:tabs>
                <w:tab w:val="left" w:pos="1155"/>
              </w:tabs>
              <w:suppressAutoHyphens/>
              <w:spacing w:before="0" w:after="0"/>
              <w:jc w:val="center"/>
              <w:rPr>
                <w:rFonts w:eastAsia="Times New Roman" w:cs="Calibri"/>
                <w:b/>
                <w:bCs/>
                <w:iCs/>
                <w:color w:val="00000A"/>
                <w:sz w:val="20"/>
                <w:szCs w:val="20"/>
                <w:lang w:val="ka-GE"/>
              </w:rPr>
            </w:pPr>
          </w:p>
        </w:tc>
      </w:tr>
    </w:tbl>
    <w:p w:rsidR="00E32C21" w:rsidRPr="006C3780" w:rsidRDefault="00E32C21" w:rsidP="00E32C21">
      <w:pPr>
        <w:jc w:val="center"/>
        <w:rPr>
          <w:sz w:val="20"/>
          <w:lang w:val="ka-GE"/>
        </w:rPr>
        <w:sectPr w:rsidR="00E32C21" w:rsidRPr="006C3780" w:rsidSect="00841119">
          <w:headerReference w:type="default" r:id="rId12"/>
          <w:footerReference w:type="default" r:id="rId13"/>
          <w:pgSz w:w="11907" w:h="16839" w:code="9"/>
          <w:pgMar w:top="1134" w:right="1134" w:bottom="1134" w:left="1134" w:header="397" w:footer="397" w:gutter="0"/>
          <w:cols w:space="720"/>
          <w:titlePg/>
          <w:docGrid w:linePitch="360"/>
        </w:sectPr>
      </w:pPr>
    </w:p>
    <w:p w:rsidR="00E32C21" w:rsidRPr="006C3780" w:rsidRDefault="00E32C21" w:rsidP="00E32C21">
      <w:pPr>
        <w:jc w:val="both"/>
        <w:rPr>
          <w:sz w:val="20"/>
          <w:lang w:val="ka-GE"/>
        </w:rPr>
      </w:pPr>
      <w:r w:rsidRPr="006C3780">
        <w:rPr>
          <w:b/>
          <w:sz w:val="20"/>
          <w:lang w:val="ka-GE"/>
        </w:rPr>
        <w:lastRenderedPageBreak/>
        <w:t xml:space="preserve">ნახაზი </w:t>
      </w:r>
      <w:r w:rsidR="00C352B1" w:rsidRPr="006C3780">
        <w:rPr>
          <w:b/>
          <w:sz w:val="20"/>
          <w:lang w:val="ka-GE"/>
        </w:rPr>
        <w:t>2</w:t>
      </w:r>
      <w:r w:rsidRPr="006C3780">
        <w:rPr>
          <w:b/>
          <w:sz w:val="20"/>
          <w:lang w:val="ka-GE"/>
        </w:rPr>
        <w:t>.2.1.</w:t>
      </w:r>
      <w:r w:rsidRPr="006C3780">
        <w:rPr>
          <w:sz w:val="20"/>
          <w:lang w:val="ka-GE"/>
        </w:rPr>
        <w:t xml:space="preserve"> „ახალქალაქი ჰესი“-ს კომუნიკაციების განლაგების სქემა </w:t>
      </w:r>
    </w:p>
    <w:p w:rsidR="00E32C21" w:rsidRPr="006C3780" w:rsidRDefault="00E32C21" w:rsidP="00E32C21">
      <w:pPr>
        <w:jc w:val="center"/>
        <w:rPr>
          <w:sz w:val="20"/>
          <w:lang w:val="ka-GE"/>
        </w:rPr>
      </w:pPr>
      <w:r w:rsidRPr="006C3780">
        <w:rPr>
          <w:noProof/>
          <w:lang w:val="ru-RU" w:eastAsia="ru-RU"/>
        </w:rPr>
        <w:drawing>
          <wp:inline distT="0" distB="0" distL="0" distR="0" wp14:anchorId="2595D22B" wp14:editId="7FAC6F65">
            <wp:extent cx="9251950" cy="5629910"/>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5629910"/>
                    </a:xfrm>
                    <a:prstGeom prst="rect">
                      <a:avLst/>
                    </a:prstGeom>
                  </pic:spPr>
                </pic:pic>
              </a:graphicData>
            </a:graphic>
          </wp:inline>
        </w:drawing>
      </w:r>
    </w:p>
    <w:p w:rsidR="00E32C21" w:rsidRPr="006C3780" w:rsidRDefault="00E32C21" w:rsidP="00E32C21">
      <w:pPr>
        <w:rPr>
          <w:sz w:val="20"/>
          <w:lang w:val="ka-GE"/>
        </w:rPr>
        <w:sectPr w:rsidR="00E32C21" w:rsidRPr="006C3780" w:rsidSect="00841119">
          <w:pgSz w:w="16839" w:h="11907" w:orient="landscape" w:code="9"/>
          <w:pgMar w:top="1134" w:right="1134" w:bottom="1134" w:left="1134" w:header="397" w:footer="397" w:gutter="0"/>
          <w:cols w:space="720"/>
          <w:docGrid w:linePitch="360"/>
        </w:sectPr>
      </w:pPr>
    </w:p>
    <w:p w:rsidR="00E32C21" w:rsidRPr="006C3780" w:rsidRDefault="00E32C21" w:rsidP="00E32C21">
      <w:pPr>
        <w:rPr>
          <w:lang w:val="ka-GE"/>
        </w:rPr>
      </w:pPr>
    </w:p>
    <w:p w:rsidR="00C352B1" w:rsidRPr="006C3780" w:rsidRDefault="00743A89" w:rsidP="00C352B1">
      <w:pPr>
        <w:pStyle w:val="Heading3"/>
        <w:rPr>
          <w:lang w:val="ka-GE"/>
        </w:rPr>
      </w:pPr>
      <w:bookmarkStart w:id="5" w:name="_Toc21796798"/>
      <w:r w:rsidRPr="006C3780">
        <w:rPr>
          <w:rFonts w:eastAsiaTheme="minorEastAsia"/>
          <w:lang w:val="ka-GE"/>
        </w:rPr>
        <w:t>ახალქალაქი 1 ჰესი</w:t>
      </w:r>
      <w:bookmarkEnd w:id="5"/>
    </w:p>
    <w:p w:rsidR="00C352B1" w:rsidRPr="006C3780" w:rsidRDefault="00C352B1" w:rsidP="00C352B1">
      <w:pPr>
        <w:widowControl w:val="0"/>
        <w:kinsoku w:val="0"/>
        <w:overflowPunct w:val="0"/>
        <w:autoSpaceDE w:val="0"/>
        <w:autoSpaceDN w:val="0"/>
        <w:adjustRightInd w:val="0"/>
        <w:spacing w:after="120" w:line="240" w:lineRule="auto"/>
        <w:ind w:right="490"/>
        <w:jc w:val="both"/>
        <w:rPr>
          <w:rFonts w:eastAsiaTheme="minorEastAsia" w:cs="Calibri"/>
          <w:color w:val="000000" w:themeColor="text1"/>
          <w:lang w:val="ka-GE"/>
        </w:rPr>
      </w:pPr>
      <w:r w:rsidRPr="006C3780">
        <w:rPr>
          <w:rFonts w:eastAsiaTheme="minorEastAsia" w:cs="Sylfaen"/>
          <w:color w:val="000000" w:themeColor="text1"/>
          <w:lang w:val="ka-GE"/>
        </w:rPr>
        <w:t>ახალქალაქი 1 ჰესის პროექტის მიხედვით, მდ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ფარავანის</w:t>
      </w:r>
      <w:r w:rsidRPr="006C3780">
        <w:rPr>
          <w:rFonts w:eastAsiaTheme="minorEastAsia" w:cs="Calibri"/>
          <w:color w:val="000000" w:themeColor="text1"/>
          <w:lang w:val="ka-GE"/>
        </w:rPr>
        <w:t xml:space="preserve"> 1612 </w:t>
      </w:r>
      <w:r w:rsidRPr="006C3780">
        <w:rPr>
          <w:rFonts w:eastAsiaTheme="minorEastAsia" w:cs="Sylfaen"/>
          <w:color w:val="000000" w:themeColor="text1"/>
          <w:lang w:val="ka-GE"/>
        </w:rPr>
        <w:t>მ</w:t>
      </w:r>
      <w:r w:rsidRPr="006C3780">
        <w:rPr>
          <w:rFonts w:eastAsiaTheme="minorEastAsia" w:cs="Calibri"/>
          <w:color w:val="000000" w:themeColor="text1"/>
          <w:lang w:val="ka-GE"/>
        </w:rPr>
        <w:t>-</w:t>
      </w:r>
      <w:r w:rsidRPr="006C3780">
        <w:rPr>
          <w:rFonts w:eastAsiaTheme="minorEastAsia" w:cs="Sylfaen"/>
          <w:color w:val="000000" w:themeColor="text1"/>
          <w:lang w:val="ka-GE"/>
        </w:rPr>
        <w:t>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ნიშნულზე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იგეგმება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ბეტონის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დაბალ</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ზღურბლიანი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კაშხლის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მოწყობა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რომელიც</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აღჭურვილი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იქნება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რეგულირებადი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წყალსაგდებით.</w:t>
      </w:r>
      <w:r w:rsidRPr="006C3780">
        <w:rPr>
          <w:rFonts w:eastAsiaTheme="minorEastAsia" w:cs="Calibri"/>
          <w:color w:val="000000" w:themeColor="text1"/>
          <w:lang w:val="ka-GE"/>
        </w:rPr>
        <w:t xml:space="preserve"> წყალმიმღების ზედა ბიეფში შექმნილი შეგუბების წყლის ნორმალური საოპერაციო დონე იქნება 1616 მ ზ.დ. წყალმიმღების შეგუბების ფართობი, წყლის ნორმალური საოპერაციო დონის პირობებში იქნება დაახლოებით 36.000 მ</w:t>
      </w:r>
      <w:r w:rsidRPr="006C3780">
        <w:rPr>
          <w:rFonts w:eastAsiaTheme="minorEastAsia" w:cs="Calibri"/>
          <w:color w:val="000000" w:themeColor="text1"/>
          <w:vertAlign w:val="superscript"/>
          <w:lang w:val="ka-GE"/>
        </w:rPr>
        <w:t>2</w:t>
      </w:r>
      <w:r w:rsidRPr="006C3780">
        <w:rPr>
          <w:rFonts w:eastAsiaTheme="minorEastAsia" w:cs="Calibri"/>
          <w:color w:val="000000" w:themeColor="text1"/>
          <w:lang w:val="ka-GE"/>
        </w:rPr>
        <w:t xml:space="preserve">. სათავე ნაგებობა ასევე მოიცავს გამრეცხ რაბს, თევზსავალს და წყალმიმღებ ნაგებობას.  </w:t>
      </w:r>
    </w:p>
    <w:p w:rsidR="00C352B1" w:rsidRPr="006C3780" w:rsidRDefault="00C352B1" w:rsidP="00C352B1">
      <w:pPr>
        <w:widowControl w:val="0"/>
        <w:kinsoku w:val="0"/>
        <w:overflowPunct w:val="0"/>
        <w:autoSpaceDE w:val="0"/>
        <w:autoSpaceDN w:val="0"/>
        <w:adjustRightInd w:val="0"/>
        <w:spacing w:after="120" w:line="240" w:lineRule="auto"/>
        <w:ind w:right="490"/>
        <w:jc w:val="both"/>
        <w:rPr>
          <w:rFonts w:eastAsiaTheme="minorEastAsia" w:cs="Calibri"/>
          <w:color w:val="000000" w:themeColor="text1"/>
          <w:lang w:val="ka-GE"/>
        </w:rPr>
      </w:pPr>
      <w:r w:rsidRPr="006C3780">
        <w:rPr>
          <w:rFonts w:eastAsiaTheme="minorEastAsia" w:cs="Calibri"/>
          <w:color w:val="000000" w:themeColor="text1"/>
          <w:lang w:val="ka-GE"/>
        </w:rPr>
        <w:t>სათავე ნაგებობის საპროექტო ხარჯი შეადგენს 170 მ</w:t>
      </w:r>
      <w:r w:rsidRPr="006C3780">
        <w:rPr>
          <w:rFonts w:eastAsiaTheme="minorEastAsia" w:cs="Calibri"/>
          <w:color w:val="000000" w:themeColor="text1"/>
          <w:vertAlign w:val="superscript"/>
          <w:lang w:val="ka-GE"/>
        </w:rPr>
        <w:t>3</w:t>
      </w:r>
      <w:r w:rsidRPr="006C3780">
        <w:rPr>
          <w:rFonts w:eastAsiaTheme="minorEastAsia" w:cs="Calibri"/>
          <w:color w:val="000000" w:themeColor="text1"/>
          <w:lang w:val="ka-GE"/>
        </w:rPr>
        <w:t>/წმ-ს, რაც შეესაბამება 100-წლიანი განმეორებადობის წყლის ხარჯს. სამოწმებელი ხარჯი შეადგენს 205 მ</w:t>
      </w:r>
      <w:r w:rsidRPr="006C3780">
        <w:rPr>
          <w:rFonts w:eastAsiaTheme="minorEastAsia" w:cs="Calibri"/>
          <w:color w:val="000000" w:themeColor="text1"/>
          <w:vertAlign w:val="superscript"/>
          <w:lang w:val="ka-GE"/>
        </w:rPr>
        <w:t>3</w:t>
      </w:r>
      <w:r w:rsidRPr="006C3780">
        <w:rPr>
          <w:rFonts w:eastAsiaTheme="minorEastAsia" w:cs="Calibri"/>
          <w:color w:val="000000" w:themeColor="text1"/>
          <w:lang w:val="ka-GE"/>
        </w:rPr>
        <w:t xml:space="preserve">/წმ-ს, რაც შეესაბამება 200-წლიანი განმეორებადობის წყლის ხარჯს. სათავე ნაგებობამ საპროექტო ხარჯის მოდინებას უნდა გაუძლოს ყოველგვარი დაზიანების გარეშე, ხოლო სამოწმებელ ხარჯს - მხოლოდ უმნიშვნელო და ადვილად აღმოსაფხვრელი დაზიანებით.  </w:t>
      </w:r>
    </w:p>
    <w:p w:rsidR="00C352B1" w:rsidRPr="006C3780" w:rsidRDefault="00C352B1" w:rsidP="00C352B1">
      <w:pPr>
        <w:widowControl w:val="0"/>
        <w:kinsoku w:val="0"/>
        <w:overflowPunct w:val="0"/>
        <w:autoSpaceDE w:val="0"/>
        <w:autoSpaceDN w:val="0"/>
        <w:adjustRightInd w:val="0"/>
        <w:spacing w:after="120" w:line="240" w:lineRule="auto"/>
        <w:ind w:right="489"/>
        <w:jc w:val="both"/>
        <w:rPr>
          <w:rFonts w:eastAsiaTheme="minorEastAsia" w:cs="Calibri"/>
          <w:color w:val="000000" w:themeColor="text1"/>
          <w:lang w:val="ka-GE"/>
        </w:rPr>
      </w:pPr>
      <w:r w:rsidRPr="006C3780">
        <w:rPr>
          <w:rFonts w:eastAsiaTheme="minorEastAsia" w:cs="Calibri"/>
          <w:color w:val="000000" w:themeColor="text1"/>
          <w:lang w:val="ka-GE"/>
        </w:rPr>
        <w:t xml:space="preserve">კაშხლის საპროექტო ტერიტორია მდებარეობს ვიწყო ხეობაში. მდინარის მარჯვენა სანაპიროზე, გადის ასფალტირებული გზა. მდინარის მარცხენა სანაპიროზე კი წარმოდგენილია ბრტყელი ზედაპირის მქონე ტერასა, რომელიც წარმოდგენილია ლოდნარით, რიყნარით, ხრეშით, ქვიშითა და ლამით. ჭაბურღილებში გამოვლინდა მომწვანო-რუხი თიხა. ბურღვითი სამუშაოების და გეოფიზიკური კვლევების შედეგად დადგინდა, რომ ძირითადი ქანები წარმოდგენილია დაახლოებით 7-10 მ-ის სიღრმეზე.  </w:t>
      </w:r>
    </w:p>
    <w:p w:rsidR="00C352B1" w:rsidRPr="006C3780" w:rsidRDefault="00C352B1" w:rsidP="00C352B1">
      <w:pPr>
        <w:widowControl w:val="0"/>
        <w:kinsoku w:val="0"/>
        <w:overflowPunct w:val="0"/>
        <w:autoSpaceDE w:val="0"/>
        <w:autoSpaceDN w:val="0"/>
        <w:adjustRightInd w:val="0"/>
        <w:spacing w:after="120" w:line="240" w:lineRule="auto"/>
        <w:ind w:right="489"/>
        <w:jc w:val="both"/>
        <w:rPr>
          <w:rFonts w:eastAsiaTheme="minorEastAsia" w:cs="Calibri"/>
          <w:color w:val="000000" w:themeColor="text1"/>
          <w:lang w:val="ka-GE"/>
        </w:rPr>
      </w:pPr>
      <w:r w:rsidRPr="006C3780">
        <w:rPr>
          <w:rFonts w:eastAsiaTheme="minorEastAsia" w:cs="Calibri"/>
          <w:color w:val="000000" w:themeColor="text1"/>
          <w:lang w:val="ka-GE"/>
        </w:rPr>
        <w:t xml:space="preserve">პროექტით გათვალისწინებულია დაახლოებით 3,4 კმ სიგრძის, Ø 2,8 მ დიამეტრის მიწისქვეშა ფოლადის მილსადენის მოწყობა. მიწისზედა ჰესის შენობაში განთავსებული იქნება ფრენსის ტიპის 3 ტურბინა. ტურბინების წყალი ძალიან მოკლე წყალგამყვანი არხის საშუალებით ჩაედინება მდ. ფარავანში. </w:t>
      </w:r>
    </w:p>
    <w:p w:rsidR="00C352B1" w:rsidRPr="006C3780" w:rsidRDefault="00C352B1" w:rsidP="00C352B1">
      <w:pPr>
        <w:spacing w:before="0" w:after="120" w:line="240" w:lineRule="auto"/>
        <w:rPr>
          <w:color w:val="000000" w:themeColor="text1"/>
          <w:lang w:val="ka-GE"/>
        </w:rPr>
      </w:pPr>
      <w:r w:rsidRPr="006C3780">
        <w:rPr>
          <w:color w:val="000000" w:themeColor="text1"/>
          <w:lang w:val="ka-GE"/>
        </w:rPr>
        <w:t>ახალქალაქი 1 ჰესის გენერალური გეგმა მოცემულია ნახაზზე 2.2.1.1.</w:t>
      </w:r>
    </w:p>
    <w:p w:rsidR="00C352B1" w:rsidRPr="006C3780" w:rsidRDefault="00C352B1" w:rsidP="00C352B1">
      <w:pPr>
        <w:pStyle w:val="ListContinue"/>
        <w:ind w:left="0"/>
        <w:rPr>
          <w:lang w:val="ka-GE"/>
        </w:rPr>
      </w:pPr>
    </w:p>
    <w:p w:rsidR="00C352B1" w:rsidRPr="006C3780" w:rsidRDefault="00C352B1" w:rsidP="00C352B1">
      <w:pPr>
        <w:pStyle w:val="Heading3"/>
        <w:rPr>
          <w:rFonts w:eastAsiaTheme="minorEastAsia"/>
          <w:lang w:val="ka-GE"/>
        </w:rPr>
      </w:pPr>
      <w:bookmarkStart w:id="6" w:name="_Toc21796799"/>
      <w:r w:rsidRPr="006C3780">
        <w:rPr>
          <w:rFonts w:eastAsiaTheme="minorEastAsia"/>
          <w:lang w:val="ka-GE"/>
        </w:rPr>
        <w:t>ახალქალაქი 2 ჰესი</w:t>
      </w:r>
      <w:bookmarkEnd w:id="6"/>
    </w:p>
    <w:p w:rsidR="00C352B1" w:rsidRPr="006C3780" w:rsidRDefault="00C352B1" w:rsidP="00C352B1">
      <w:pPr>
        <w:widowControl w:val="0"/>
        <w:kinsoku w:val="0"/>
        <w:overflowPunct w:val="0"/>
        <w:autoSpaceDE w:val="0"/>
        <w:autoSpaceDN w:val="0"/>
        <w:adjustRightInd w:val="0"/>
        <w:spacing w:before="43" w:after="0" w:line="240" w:lineRule="auto"/>
        <w:ind w:right="488"/>
        <w:jc w:val="both"/>
        <w:rPr>
          <w:rFonts w:eastAsiaTheme="minorEastAsia" w:cs="Sylfaen"/>
          <w:color w:val="000000" w:themeColor="text1"/>
          <w:lang w:val="ka-GE"/>
        </w:rPr>
      </w:pPr>
      <w:r w:rsidRPr="006C3780">
        <w:rPr>
          <w:rFonts w:eastAsiaTheme="minorEastAsia" w:cs="Sylfaen"/>
          <w:color w:val="000000" w:themeColor="text1"/>
          <w:lang w:val="ka-GE"/>
        </w:rPr>
        <w:t>პროექტის მიხედვით, ახალქალაქი 2 ჰესის სათავე ნაგებობის მოწყობა დაგეგმილია მდ. კორხის 1625 ნიშნულზე. სათაო ნაგებობის შემადგენლობაში იქნება  ბეტონის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დაბალ</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ზღურბლიანი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კაშხალი, ტიროლის ტიპის წყალმიმღები, გარდამავალი უბანი, გამრეცხი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 xml:space="preserve">რაბი და </w:t>
      </w:r>
      <w:r w:rsidRPr="006C3780">
        <w:rPr>
          <w:rFonts w:eastAsiaTheme="minorEastAsia" w:cs="Calibri"/>
          <w:color w:val="000000" w:themeColor="text1"/>
          <w:lang w:val="ka-GE"/>
        </w:rPr>
        <w:t>თევზსავალი</w:t>
      </w:r>
      <w:r w:rsidRPr="006C3780">
        <w:rPr>
          <w:rFonts w:eastAsiaTheme="minorEastAsia" w:cs="Sylfaen"/>
          <w:color w:val="000000" w:themeColor="text1"/>
          <w:lang w:val="ka-GE"/>
        </w:rPr>
        <w:t>.</w:t>
      </w:r>
    </w:p>
    <w:p w:rsidR="00C352B1" w:rsidRPr="006C3780" w:rsidRDefault="00C352B1" w:rsidP="00C352B1">
      <w:pPr>
        <w:widowControl w:val="0"/>
        <w:kinsoku w:val="0"/>
        <w:overflowPunct w:val="0"/>
        <w:autoSpaceDE w:val="0"/>
        <w:autoSpaceDN w:val="0"/>
        <w:adjustRightInd w:val="0"/>
        <w:spacing w:before="43" w:after="0" w:line="240" w:lineRule="auto"/>
        <w:ind w:right="488"/>
        <w:jc w:val="both"/>
        <w:rPr>
          <w:rFonts w:eastAsiaTheme="minorEastAsia" w:cs="Calibri"/>
          <w:color w:val="000000" w:themeColor="text1"/>
          <w:lang w:val="ka-GE"/>
        </w:rPr>
      </w:pPr>
      <w:r w:rsidRPr="006C3780">
        <w:rPr>
          <w:rFonts w:eastAsiaTheme="minorEastAsia" w:cs="Sylfaen"/>
          <w:color w:val="000000" w:themeColor="text1"/>
          <w:lang w:val="ka-GE"/>
        </w:rPr>
        <w:t>წყალმიმღების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ზედა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ბიეფში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შექმნილი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შეგუბების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ნორმალური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საოპერაციო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დონე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იქნება</w:t>
      </w:r>
      <w:r w:rsidRPr="006C3780">
        <w:rPr>
          <w:rFonts w:eastAsiaTheme="minorEastAsia" w:cs="Calibri"/>
          <w:color w:val="000000" w:themeColor="text1"/>
          <w:lang w:val="ka-GE"/>
        </w:rPr>
        <w:t xml:space="preserve"> 1627,5 </w:t>
      </w:r>
      <w:r w:rsidRPr="006C3780">
        <w:rPr>
          <w:rFonts w:eastAsiaTheme="minorEastAsia" w:cs="Sylfaen"/>
          <w:color w:val="000000" w:themeColor="text1"/>
          <w:lang w:val="ka-GE"/>
        </w:rPr>
        <w:t>მ</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ზ</w:t>
      </w:r>
      <w:r w:rsidRPr="006C3780">
        <w:rPr>
          <w:rFonts w:eastAsiaTheme="minorEastAsia" w:cs="Calibri"/>
          <w:color w:val="000000" w:themeColor="text1"/>
          <w:lang w:val="ka-GE"/>
        </w:rPr>
        <w:t>.</w:t>
      </w:r>
      <w:r w:rsidRPr="006C3780">
        <w:rPr>
          <w:rFonts w:eastAsiaTheme="minorEastAsia" w:cs="Sylfaen"/>
          <w:color w:val="000000" w:themeColor="text1"/>
          <w:lang w:val="ka-GE"/>
        </w:rPr>
        <w:t>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წყალმიმღების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შეგუბება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მოიცავს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დაახლოებით</w:t>
      </w:r>
      <w:r w:rsidRPr="006C3780">
        <w:rPr>
          <w:rFonts w:eastAsiaTheme="minorEastAsia" w:cs="Calibri"/>
          <w:color w:val="000000" w:themeColor="text1"/>
          <w:lang w:val="ka-GE"/>
        </w:rPr>
        <w:t xml:space="preserve"> 11.000 </w:t>
      </w:r>
      <w:r w:rsidRPr="006C3780">
        <w:rPr>
          <w:rFonts w:eastAsiaTheme="minorEastAsia" w:cs="Sylfaen"/>
          <w:color w:val="000000" w:themeColor="text1"/>
          <w:lang w:val="ka-GE"/>
        </w:rPr>
        <w:t>მ</w:t>
      </w:r>
      <w:r w:rsidRPr="006C3780">
        <w:rPr>
          <w:rFonts w:eastAsiaTheme="minorEastAsia" w:cs="Calibri"/>
          <w:color w:val="000000" w:themeColor="text1"/>
          <w:vertAlign w:val="superscript"/>
          <w:lang w:val="ka-GE"/>
        </w:rPr>
        <w:t>2</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ფართობს</w:t>
      </w:r>
      <w:r w:rsidRPr="006C3780">
        <w:rPr>
          <w:rFonts w:eastAsiaTheme="minorEastAsia" w:cs="Calibri"/>
          <w:color w:val="000000" w:themeColor="text1"/>
          <w:lang w:val="ka-GE"/>
        </w:rPr>
        <w:t>. რეზერვუარის სავარაუდო მოცულობა შეადგენს 11.200 მ</w:t>
      </w:r>
      <w:r w:rsidRPr="006C3780">
        <w:rPr>
          <w:rFonts w:eastAsiaTheme="minorEastAsia" w:cs="Calibri"/>
          <w:color w:val="000000" w:themeColor="text1"/>
          <w:vertAlign w:val="superscript"/>
          <w:lang w:val="ka-GE"/>
        </w:rPr>
        <w:t>3</w:t>
      </w:r>
      <w:r w:rsidRPr="006C3780">
        <w:rPr>
          <w:rFonts w:eastAsiaTheme="minorEastAsia" w:cs="Calibri"/>
          <w:color w:val="000000" w:themeColor="text1"/>
          <w:lang w:val="ka-GE"/>
        </w:rPr>
        <w:t xml:space="preserve">-ს.  </w:t>
      </w:r>
    </w:p>
    <w:p w:rsidR="00C352B1" w:rsidRPr="006C3780" w:rsidRDefault="00C352B1" w:rsidP="00C352B1">
      <w:pPr>
        <w:widowControl w:val="0"/>
        <w:kinsoku w:val="0"/>
        <w:overflowPunct w:val="0"/>
        <w:autoSpaceDE w:val="0"/>
        <w:autoSpaceDN w:val="0"/>
        <w:adjustRightInd w:val="0"/>
        <w:spacing w:before="122" w:after="0" w:line="240" w:lineRule="auto"/>
        <w:ind w:right="489"/>
        <w:jc w:val="both"/>
        <w:rPr>
          <w:rFonts w:eastAsiaTheme="minorEastAsia" w:cs="Calibri"/>
          <w:color w:val="000000" w:themeColor="text1"/>
          <w:lang w:val="ka-GE"/>
        </w:rPr>
      </w:pPr>
      <w:r w:rsidRPr="006C3780">
        <w:rPr>
          <w:rFonts w:eastAsiaTheme="minorEastAsia" w:cs="Sylfaen"/>
          <w:color w:val="000000" w:themeColor="text1"/>
          <w:lang w:val="ka-GE"/>
        </w:rPr>
        <w:t>სათავე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ნაგებობის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საპროექტო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შეადგენს</w:t>
      </w:r>
      <w:r w:rsidRPr="006C3780">
        <w:rPr>
          <w:rFonts w:eastAsiaTheme="minorEastAsia" w:cs="Calibri"/>
          <w:color w:val="000000" w:themeColor="text1"/>
          <w:lang w:val="ka-GE"/>
        </w:rPr>
        <w:t xml:space="preserve"> 65 </w:t>
      </w:r>
      <w:r w:rsidRPr="006C3780">
        <w:rPr>
          <w:rFonts w:eastAsiaTheme="minorEastAsia" w:cs="Sylfaen"/>
          <w:color w:val="000000" w:themeColor="text1"/>
          <w:lang w:val="ka-GE"/>
        </w:rPr>
        <w:t>მ</w:t>
      </w:r>
      <w:r w:rsidRPr="006C3780">
        <w:rPr>
          <w:rFonts w:eastAsiaTheme="minorEastAsia" w:cs="Calibri"/>
          <w:color w:val="000000" w:themeColor="text1"/>
          <w:vertAlign w:val="superscript"/>
          <w:lang w:val="ka-GE"/>
        </w:rPr>
        <w:t>3</w:t>
      </w:r>
      <w:r w:rsidRPr="006C3780">
        <w:rPr>
          <w:rFonts w:eastAsiaTheme="minorEastAsia" w:cs="Calibri"/>
          <w:color w:val="000000" w:themeColor="text1"/>
          <w:lang w:val="ka-GE"/>
        </w:rPr>
        <w:t>/</w:t>
      </w:r>
      <w:r w:rsidRPr="006C3780">
        <w:rPr>
          <w:rFonts w:eastAsiaTheme="minorEastAsia" w:cs="Sylfaen"/>
          <w:color w:val="000000" w:themeColor="text1"/>
          <w:lang w:val="ka-GE"/>
        </w:rPr>
        <w:t>წმ</w:t>
      </w:r>
      <w:r w:rsidRPr="006C3780">
        <w:rPr>
          <w:rFonts w:eastAsiaTheme="minorEastAsia" w:cs="Calibri"/>
          <w:color w:val="000000" w:themeColor="text1"/>
          <w:lang w:val="ka-GE"/>
        </w:rPr>
        <w:t>-</w:t>
      </w:r>
      <w:r w:rsidRPr="006C3780">
        <w:rPr>
          <w:rFonts w:eastAsiaTheme="minorEastAsia" w:cs="Sylfaen"/>
          <w:color w:val="000000" w:themeColor="text1"/>
          <w:lang w:val="ka-GE"/>
        </w:rPr>
        <w:t>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რაც</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შეესაბამება</w:t>
      </w:r>
      <w:r w:rsidRPr="006C3780">
        <w:rPr>
          <w:rFonts w:eastAsiaTheme="minorEastAsia" w:cs="Calibri"/>
          <w:color w:val="000000" w:themeColor="text1"/>
          <w:lang w:val="ka-GE"/>
        </w:rPr>
        <w:t xml:space="preserve"> 100-</w:t>
      </w:r>
      <w:r w:rsidRPr="006C3780">
        <w:rPr>
          <w:rFonts w:eastAsiaTheme="minorEastAsia" w:cs="Sylfaen"/>
          <w:color w:val="000000" w:themeColor="text1"/>
          <w:lang w:val="ka-GE"/>
        </w:rPr>
        <w:t>წლიანი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განმეორებადობის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წყლის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სამოწმებელი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შეადგენს</w:t>
      </w:r>
      <w:r w:rsidRPr="006C3780">
        <w:rPr>
          <w:rFonts w:eastAsiaTheme="minorEastAsia" w:cs="Calibri"/>
          <w:color w:val="000000" w:themeColor="text1"/>
          <w:lang w:val="ka-GE"/>
        </w:rPr>
        <w:t xml:space="preserve"> 75 </w:t>
      </w:r>
      <w:r w:rsidRPr="006C3780">
        <w:rPr>
          <w:rFonts w:eastAsiaTheme="minorEastAsia" w:cs="Sylfaen"/>
          <w:color w:val="000000" w:themeColor="text1"/>
          <w:lang w:val="ka-GE"/>
        </w:rPr>
        <w:t>მ</w:t>
      </w:r>
      <w:r w:rsidRPr="006C3780">
        <w:rPr>
          <w:rFonts w:eastAsiaTheme="minorEastAsia" w:cs="Calibri"/>
          <w:color w:val="000000" w:themeColor="text1"/>
          <w:vertAlign w:val="superscript"/>
          <w:lang w:val="ka-GE"/>
        </w:rPr>
        <w:t>3</w:t>
      </w:r>
      <w:r w:rsidRPr="006C3780">
        <w:rPr>
          <w:rFonts w:eastAsiaTheme="minorEastAsia" w:cs="Calibri"/>
          <w:color w:val="000000" w:themeColor="text1"/>
          <w:lang w:val="ka-GE"/>
        </w:rPr>
        <w:t>/</w:t>
      </w:r>
      <w:r w:rsidRPr="006C3780">
        <w:rPr>
          <w:rFonts w:eastAsiaTheme="minorEastAsia" w:cs="Sylfaen"/>
          <w:color w:val="000000" w:themeColor="text1"/>
          <w:lang w:val="ka-GE"/>
        </w:rPr>
        <w:t>წმ</w:t>
      </w:r>
      <w:r w:rsidRPr="006C3780">
        <w:rPr>
          <w:rFonts w:eastAsiaTheme="minorEastAsia" w:cs="Calibri"/>
          <w:color w:val="000000" w:themeColor="text1"/>
          <w:lang w:val="ka-GE"/>
        </w:rPr>
        <w:t>-</w:t>
      </w:r>
      <w:r w:rsidRPr="006C3780">
        <w:rPr>
          <w:rFonts w:eastAsiaTheme="minorEastAsia" w:cs="Sylfaen"/>
          <w:color w:val="000000" w:themeColor="text1"/>
          <w:lang w:val="ka-GE"/>
        </w:rPr>
        <w:t>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რაც</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შეესაბამება</w:t>
      </w:r>
      <w:r w:rsidRPr="006C3780">
        <w:rPr>
          <w:rFonts w:eastAsiaTheme="minorEastAsia" w:cs="Calibri"/>
          <w:color w:val="000000" w:themeColor="text1"/>
          <w:lang w:val="ka-GE"/>
        </w:rPr>
        <w:t xml:space="preserve"> 200-</w:t>
      </w:r>
      <w:r w:rsidRPr="006C3780">
        <w:rPr>
          <w:rFonts w:eastAsiaTheme="minorEastAsia" w:cs="Sylfaen"/>
          <w:color w:val="000000" w:themeColor="text1"/>
          <w:lang w:val="ka-GE"/>
        </w:rPr>
        <w:t>წლიანი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განმეორებადობის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წყლის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სათავე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ნაგებობამ</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საპროექტო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მოდინებას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უნდა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გაუძლოს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ყოველგვარი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დაზიანების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გარეშე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ხოლო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სამოწმებელ</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ხარჯს</w:t>
      </w:r>
      <w:r w:rsidRPr="006C3780">
        <w:rPr>
          <w:rFonts w:eastAsiaTheme="minorEastAsia" w:cs="Calibri"/>
          <w:color w:val="000000" w:themeColor="text1"/>
          <w:lang w:val="ka-GE"/>
        </w:rPr>
        <w:t xml:space="preserve"> - </w:t>
      </w:r>
      <w:r w:rsidRPr="006C3780">
        <w:rPr>
          <w:rFonts w:eastAsiaTheme="minorEastAsia" w:cs="Sylfaen"/>
          <w:color w:val="000000" w:themeColor="text1"/>
          <w:lang w:val="ka-GE"/>
        </w:rPr>
        <w:t>მხოლოდ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უმნიშვნელო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ადვილად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აღმოსაფხვრელი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დაზიანებით</w:t>
      </w:r>
      <w:r w:rsidRPr="006C3780">
        <w:rPr>
          <w:rFonts w:eastAsiaTheme="minorEastAsia" w:cs="Calibri"/>
          <w:color w:val="000000" w:themeColor="text1"/>
          <w:lang w:val="ka-GE"/>
        </w:rPr>
        <w:t xml:space="preserve">.  </w:t>
      </w:r>
    </w:p>
    <w:p w:rsidR="00C352B1" w:rsidRPr="006C3780" w:rsidRDefault="00C352B1" w:rsidP="00C352B1">
      <w:pPr>
        <w:widowControl w:val="0"/>
        <w:kinsoku w:val="0"/>
        <w:overflowPunct w:val="0"/>
        <w:autoSpaceDE w:val="0"/>
        <w:autoSpaceDN w:val="0"/>
        <w:adjustRightInd w:val="0"/>
        <w:spacing w:before="119" w:after="0" w:line="240" w:lineRule="auto"/>
        <w:ind w:right="489"/>
        <w:jc w:val="both"/>
        <w:rPr>
          <w:rFonts w:eastAsiaTheme="minorEastAsia" w:cs="Calibri"/>
          <w:color w:val="000000" w:themeColor="text1"/>
          <w:lang w:val="ka-GE"/>
        </w:rPr>
      </w:pPr>
      <w:r w:rsidRPr="006C3780">
        <w:rPr>
          <w:rFonts w:eastAsiaTheme="minorEastAsia" w:cs="Sylfaen"/>
          <w:color w:val="000000" w:themeColor="text1"/>
          <w:lang w:val="ka-GE"/>
        </w:rPr>
        <w:t>კაშხლის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საპროექტო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მონაკვეთში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მდინარე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მიედინება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არაღრმა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ალუვიუმის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კალაპოტში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რომელიც</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შედგება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ლოდნარით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რიყნარით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ხრეშით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ქვიშითა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ლამით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ზედა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ალუვიური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ფენის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ქვეშ</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წარმოდგენილია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მოწითალო</w:t>
      </w:r>
      <w:r w:rsidRPr="006C3780">
        <w:rPr>
          <w:rFonts w:eastAsiaTheme="minorEastAsia" w:cs="Calibri"/>
          <w:color w:val="000000" w:themeColor="text1"/>
          <w:lang w:val="ka-GE"/>
        </w:rPr>
        <w:t xml:space="preserve"> – </w:t>
      </w:r>
      <w:r w:rsidRPr="006C3780">
        <w:rPr>
          <w:rFonts w:eastAsiaTheme="minorEastAsia" w:cs="Sylfaen"/>
          <w:color w:val="000000" w:themeColor="text1"/>
          <w:lang w:val="ka-GE"/>
        </w:rPr>
        <w:t>ყავისფერი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მომწვანო</w:t>
      </w:r>
      <w:r w:rsidRPr="006C3780">
        <w:rPr>
          <w:rFonts w:eastAsiaTheme="minorEastAsia" w:cs="Calibri"/>
          <w:color w:val="000000" w:themeColor="text1"/>
          <w:lang w:val="ka-GE"/>
        </w:rPr>
        <w:t xml:space="preserve"> – </w:t>
      </w:r>
      <w:r w:rsidRPr="006C3780">
        <w:rPr>
          <w:rFonts w:eastAsiaTheme="minorEastAsia" w:cs="Sylfaen"/>
          <w:color w:val="000000" w:themeColor="text1"/>
          <w:lang w:val="ka-GE"/>
        </w:rPr>
        <w:t>ნაცრისფერი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თიხის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ფენები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მსხვილფრაქციული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ალუვიური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შუაშრეებით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ბურღვითი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სამუშაოების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გეოფიზიკური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lastRenderedPageBreak/>
        <w:t>კვლევების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შედეგად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დადგინდა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რომ</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სათავე ნაგებობის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საპროექტო</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ტერიტორიის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ფარგლებში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ძირითადი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ქანები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წარმოდგენილია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დაახლოებით</w:t>
      </w:r>
      <w:r w:rsidRPr="006C3780">
        <w:rPr>
          <w:rFonts w:eastAsiaTheme="minorEastAsia" w:cs="Calibri"/>
          <w:color w:val="000000" w:themeColor="text1"/>
          <w:lang w:val="ka-GE"/>
        </w:rPr>
        <w:t xml:space="preserve"> 25 </w:t>
      </w:r>
      <w:r w:rsidRPr="006C3780">
        <w:rPr>
          <w:rFonts w:eastAsiaTheme="minorEastAsia" w:cs="Sylfaen"/>
          <w:color w:val="000000" w:themeColor="text1"/>
          <w:lang w:val="ka-GE"/>
        </w:rPr>
        <w:t>მ</w:t>
      </w:r>
      <w:r w:rsidRPr="006C3780">
        <w:rPr>
          <w:rFonts w:eastAsiaTheme="minorEastAsia" w:cs="Calibri"/>
          <w:color w:val="000000" w:themeColor="text1"/>
          <w:lang w:val="ka-GE"/>
        </w:rPr>
        <w:t>-</w:t>
      </w:r>
      <w:r w:rsidRPr="006C3780">
        <w:rPr>
          <w:rFonts w:eastAsiaTheme="minorEastAsia" w:cs="Sylfaen"/>
          <w:color w:val="000000" w:themeColor="text1"/>
          <w:lang w:val="ka-GE"/>
        </w:rPr>
        <w:t>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სიღრმეზე</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პროექტით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გათვალისწინებულია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დაახლოებით</w:t>
      </w:r>
      <w:r w:rsidRPr="006C3780">
        <w:rPr>
          <w:rFonts w:eastAsiaTheme="minorEastAsia" w:cs="Calibri"/>
          <w:color w:val="000000" w:themeColor="text1"/>
          <w:lang w:val="ka-GE"/>
        </w:rPr>
        <w:t xml:space="preserve"> 1,95 </w:t>
      </w:r>
      <w:r w:rsidRPr="006C3780">
        <w:rPr>
          <w:rFonts w:eastAsiaTheme="minorEastAsia" w:cs="Sylfaen"/>
          <w:color w:val="000000" w:themeColor="text1"/>
          <w:lang w:val="ka-GE"/>
        </w:rPr>
        <w:t>კმ</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სიგრძის</w:t>
      </w:r>
      <w:r w:rsidRPr="006C3780">
        <w:rPr>
          <w:rFonts w:eastAsiaTheme="minorEastAsia" w:cs="Calibri"/>
          <w:color w:val="000000" w:themeColor="text1"/>
          <w:lang w:val="ka-GE"/>
        </w:rPr>
        <w:t xml:space="preserve"> სადაწნეო </w:t>
      </w:r>
      <w:r w:rsidRPr="006C3780">
        <w:rPr>
          <w:rFonts w:eastAsiaTheme="minorEastAsia" w:cs="Sylfaen"/>
          <w:color w:val="000000" w:themeColor="text1"/>
          <w:lang w:val="ka-GE"/>
        </w:rPr>
        <w:t>მილსადენის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მოწყობა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ჰესის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შენობიდან</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ტურბინების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წყალი</w:t>
      </w:r>
      <w:r w:rsidRPr="006C3780">
        <w:rPr>
          <w:rFonts w:eastAsiaTheme="minorEastAsia" w:cs="Calibri"/>
          <w:color w:val="000000" w:themeColor="text1"/>
          <w:lang w:val="ka-GE"/>
        </w:rPr>
        <w:t xml:space="preserve"> 5-6 </w:t>
      </w:r>
      <w:r w:rsidRPr="006C3780">
        <w:rPr>
          <w:rFonts w:eastAsiaTheme="minorEastAsia" w:cs="Sylfaen"/>
          <w:color w:val="000000" w:themeColor="text1"/>
          <w:lang w:val="ka-GE"/>
        </w:rPr>
        <w:t>მეტრი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სიგრძის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ბეტონის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წყალგამყვანი</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არხის</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საშუალებით</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ჩაედინება</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მდ</w:t>
      </w:r>
      <w:r w:rsidRPr="006C3780">
        <w:rPr>
          <w:rFonts w:eastAsiaTheme="minorEastAsia" w:cs="Calibri"/>
          <w:color w:val="000000" w:themeColor="text1"/>
          <w:lang w:val="ka-GE"/>
        </w:rPr>
        <w:t xml:space="preserve">. </w:t>
      </w:r>
      <w:r w:rsidRPr="006C3780">
        <w:rPr>
          <w:rFonts w:eastAsiaTheme="minorEastAsia" w:cs="Sylfaen"/>
          <w:color w:val="000000" w:themeColor="text1"/>
          <w:lang w:val="ka-GE"/>
        </w:rPr>
        <w:t>კორხში</w:t>
      </w:r>
      <w:r w:rsidRPr="006C3780">
        <w:rPr>
          <w:rFonts w:eastAsiaTheme="minorEastAsia" w:cs="Calibri"/>
          <w:color w:val="000000" w:themeColor="text1"/>
          <w:lang w:val="ka-GE"/>
        </w:rPr>
        <w:t>.</w:t>
      </w:r>
    </w:p>
    <w:p w:rsidR="00C352B1" w:rsidRPr="006C3780" w:rsidRDefault="00C352B1" w:rsidP="00C352B1">
      <w:pPr>
        <w:widowControl w:val="0"/>
        <w:kinsoku w:val="0"/>
        <w:overflowPunct w:val="0"/>
        <w:autoSpaceDE w:val="0"/>
        <w:autoSpaceDN w:val="0"/>
        <w:adjustRightInd w:val="0"/>
        <w:spacing w:before="119" w:after="120" w:line="240" w:lineRule="auto"/>
        <w:ind w:right="489"/>
        <w:jc w:val="both"/>
        <w:rPr>
          <w:rFonts w:eastAsiaTheme="minorEastAsia" w:cs="Calibri"/>
          <w:color w:val="000000" w:themeColor="text1"/>
          <w:lang w:val="ka-GE"/>
        </w:rPr>
      </w:pPr>
      <w:r w:rsidRPr="006C3780">
        <w:rPr>
          <w:rFonts w:eastAsiaTheme="minorEastAsia" w:cs="Calibri"/>
          <w:color w:val="000000" w:themeColor="text1"/>
          <w:lang w:val="ka-GE"/>
        </w:rPr>
        <w:t>გამომუშავებული ენერგია გადაეცემა ახალქალაქი 1 ჰესის ტერიტორიაზე საპროექტო 35კვ ძაბვის ქვესადგურს, საიდანაც ელექტროენერგია მიეწოდება სახელმწიფო ელექტროსისტემის ქსელს.</w:t>
      </w:r>
    </w:p>
    <w:p w:rsidR="00C352B1" w:rsidRPr="006C3780" w:rsidRDefault="00C352B1" w:rsidP="00C352B1">
      <w:pPr>
        <w:spacing w:before="0" w:after="120" w:line="240" w:lineRule="auto"/>
        <w:rPr>
          <w:color w:val="000000" w:themeColor="text1"/>
          <w:lang w:val="ka-GE"/>
        </w:rPr>
      </w:pPr>
      <w:r w:rsidRPr="006C3780">
        <w:rPr>
          <w:color w:val="000000" w:themeColor="text1"/>
          <w:lang w:val="ka-GE"/>
        </w:rPr>
        <w:t xml:space="preserve">ახალქალაქი 2 ჰესის გენერალური გეგმა მოცემულია ნახაზზე </w:t>
      </w:r>
      <w:r w:rsidR="00841119" w:rsidRPr="006C3780">
        <w:rPr>
          <w:color w:val="000000" w:themeColor="text1"/>
          <w:lang w:val="ka-GE"/>
        </w:rPr>
        <w:t>2</w:t>
      </w:r>
      <w:r w:rsidRPr="006C3780">
        <w:rPr>
          <w:color w:val="000000" w:themeColor="text1"/>
          <w:lang w:val="ka-GE"/>
        </w:rPr>
        <w:t>.</w:t>
      </w:r>
      <w:r w:rsidR="00841119" w:rsidRPr="006C3780">
        <w:rPr>
          <w:color w:val="000000" w:themeColor="text1"/>
          <w:lang w:val="ka-GE"/>
        </w:rPr>
        <w:t>2</w:t>
      </w:r>
      <w:r w:rsidRPr="006C3780">
        <w:rPr>
          <w:color w:val="000000" w:themeColor="text1"/>
          <w:lang w:val="ka-GE"/>
        </w:rPr>
        <w:t>.</w:t>
      </w:r>
      <w:r w:rsidR="00841119" w:rsidRPr="006C3780">
        <w:rPr>
          <w:color w:val="000000" w:themeColor="text1"/>
          <w:lang w:val="ka-GE"/>
        </w:rPr>
        <w:t>2</w:t>
      </w:r>
      <w:r w:rsidRPr="006C3780">
        <w:rPr>
          <w:color w:val="000000" w:themeColor="text1"/>
          <w:lang w:val="ka-GE"/>
        </w:rPr>
        <w:t>.1.</w:t>
      </w:r>
    </w:p>
    <w:p w:rsidR="00C352B1" w:rsidRPr="006C3780" w:rsidRDefault="00C352B1" w:rsidP="00E32C21">
      <w:pPr>
        <w:pStyle w:val="ListContinue"/>
        <w:rPr>
          <w:lang w:val="ka-GE"/>
        </w:rPr>
      </w:pPr>
    </w:p>
    <w:p w:rsidR="00C352B1" w:rsidRPr="006C3780" w:rsidRDefault="00C352B1" w:rsidP="00E32C21">
      <w:pPr>
        <w:pStyle w:val="ListContinue"/>
        <w:rPr>
          <w:lang w:val="ka-GE"/>
        </w:rPr>
      </w:pPr>
    </w:p>
    <w:p w:rsidR="00C352B1" w:rsidRPr="006C3780" w:rsidRDefault="00C352B1" w:rsidP="00E32C21">
      <w:pPr>
        <w:pStyle w:val="ListContinue"/>
        <w:rPr>
          <w:lang w:val="ka-GE"/>
        </w:rPr>
      </w:pPr>
    </w:p>
    <w:p w:rsidR="00C352B1" w:rsidRPr="006C3780" w:rsidRDefault="00C352B1" w:rsidP="00E32C21">
      <w:pPr>
        <w:pStyle w:val="ListContinue"/>
        <w:rPr>
          <w:lang w:val="ka-GE"/>
        </w:rPr>
      </w:pPr>
    </w:p>
    <w:p w:rsidR="00743A89" w:rsidRPr="006C3780" w:rsidRDefault="00743A89" w:rsidP="00BB7F4C">
      <w:pPr>
        <w:spacing w:after="120" w:line="240" w:lineRule="auto"/>
        <w:jc w:val="both"/>
        <w:rPr>
          <w:lang w:val="ka-GE"/>
        </w:rPr>
      </w:pPr>
    </w:p>
    <w:p w:rsidR="00743A89" w:rsidRPr="006C3780" w:rsidRDefault="00743A89" w:rsidP="00BB7F4C">
      <w:pPr>
        <w:spacing w:after="120" w:line="240" w:lineRule="auto"/>
        <w:jc w:val="both"/>
        <w:rPr>
          <w:lang w:val="ka-GE"/>
        </w:rPr>
      </w:pPr>
    </w:p>
    <w:p w:rsidR="00743A89" w:rsidRPr="006C3780" w:rsidRDefault="00743A89" w:rsidP="00E32C21">
      <w:pPr>
        <w:pStyle w:val="ListContinue"/>
        <w:rPr>
          <w:lang w:val="ka-GE"/>
        </w:rPr>
        <w:sectPr w:rsidR="00743A89" w:rsidRPr="006C3780" w:rsidSect="00743A89">
          <w:headerReference w:type="default" r:id="rId15"/>
          <w:pgSz w:w="12240" w:h="15840"/>
          <w:pgMar w:top="1138" w:right="1138" w:bottom="1138" w:left="1138" w:header="720" w:footer="720" w:gutter="0"/>
          <w:cols w:space="720"/>
          <w:titlePg/>
          <w:docGrid w:linePitch="360"/>
        </w:sectPr>
      </w:pPr>
    </w:p>
    <w:p w:rsidR="00923BBC" w:rsidRPr="006C3780" w:rsidRDefault="00923BBC" w:rsidP="00BB7F4C">
      <w:pPr>
        <w:spacing w:before="0" w:after="120" w:line="240" w:lineRule="auto"/>
        <w:jc w:val="center"/>
        <w:rPr>
          <w:color w:val="000000" w:themeColor="text1"/>
          <w:sz w:val="20"/>
          <w:lang w:val="ka-GE"/>
        </w:rPr>
      </w:pPr>
    </w:p>
    <w:p w:rsidR="00C15F87" w:rsidRPr="006C3780" w:rsidRDefault="00923BBC" w:rsidP="00E32C21">
      <w:pPr>
        <w:pStyle w:val="BodyText"/>
        <w:rPr>
          <w:lang w:val="ka-GE"/>
        </w:rPr>
      </w:pPr>
      <w:r w:rsidRPr="006C3780">
        <w:rPr>
          <w:b/>
          <w:lang w:val="ka-GE"/>
        </w:rPr>
        <w:t>ნახაზი 2.2.2</w:t>
      </w:r>
      <w:r w:rsidRPr="006C3780">
        <w:rPr>
          <w:lang w:val="ka-GE"/>
        </w:rPr>
        <w:t xml:space="preserve"> ახალქალაქი 1 ჰესის გენერალურ</w:t>
      </w:r>
      <w:r w:rsidR="00C15F87" w:rsidRPr="006C3780">
        <w:rPr>
          <w:lang w:val="ka-GE"/>
        </w:rPr>
        <w:t>ი გეგმა</w:t>
      </w:r>
    </w:p>
    <w:p w:rsidR="00923BBC" w:rsidRPr="006C3780" w:rsidRDefault="00C15F87" w:rsidP="00E32C21">
      <w:pPr>
        <w:pStyle w:val="BodyText"/>
        <w:rPr>
          <w:lang w:val="ka-GE"/>
        </w:rPr>
      </w:pPr>
      <w:r w:rsidRPr="006C3780">
        <w:rPr>
          <w:noProof/>
          <w:lang w:val="ru-RU" w:eastAsia="ru-RU"/>
        </w:rPr>
        <w:drawing>
          <wp:inline distT="0" distB="0" distL="0" distR="0" wp14:anchorId="11BAA92C" wp14:editId="40F8B196">
            <wp:extent cx="9251950" cy="4961890"/>
            <wp:effectExtent l="0" t="0" r="635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stretch>
                      <a:fillRect/>
                    </a:stretch>
                  </pic:blipFill>
                  <pic:spPr>
                    <a:xfrm>
                      <a:off x="0" y="0"/>
                      <a:ext cx="9251950" cy="4961890"/>
                    </a:xfrm>
                    <a:prstGeom prst="rect">
                      <a:avLst/>
                    </a:prstGeom>
                  </pic:spPr>
                </pic:pic>
              </a:graphicData>
            </a:graphic>
          </wp:inline>
        </w:drawing>
      </w:r>
    </w:p>
    <w:p w:rsidR="00C15F87" w:rsidRPr="006C3780" w:rsidRDefault="00C15F87" w:rsidP="00E32C21">
      <w:pPr>
        <w:pStyle w:val="BodyText"/>
        <w:rPr>
          <w:lang w:val="ka-GE"/>
        </w:rPr>
      </w:pPr>
    </w:p>
    <w:p w:rsidR="00923BBC" w:rsidRPr="006C3780" w:rsidRDefault="00923BBC" w:rsidP="00BB7F4C">
      <w:pPr>
        <w:spacing w:before="0" w:line="240" w:lineRule="auto"/>
        <w:jc w:val="center"/>
        <w:rPr>
          <w:color w:val="000000" w:themeColor="text1"/>
          <w:lang w:val="ka-GE"/>
        </w:rPr>
      </w:pPr>
    </w:p>
    <w:p w:rsidR="00C15F87" w:rsidRPr="006C3780" w:rsidRDefault="00C15F87" w:rsidP="00BB7F4C">
      <w:pPr>
        <w:spacing w:before="0" w:line="240" w:lineRule="auto"/>
        <w:jc w:val="center"/>
        <w:rPr>
          <w:color w:val="000000" w:themeColor="text1"/>
          <w:lang w:val="ka-GE"/>
        </w:rPr>
        <w:sectPr w:rsidR="00C15F87" w:rsidRPr="006C3780" w:rsidSect="00C15F87">
          <w:pgSz w:w="16839" w:h="11907" w:orient="landscape" w:code="9"/>
          <w:pgMar w:top="993" w:right="1134" w:bottom="1134" w:left="1134" w:header="397" w:footer="397" w:gutter="0"/>
          <w:cols w:space="720"/>
          <w:docGrid w:linePitch="360"/>
        </w:sectPr>
      </w:pPr>
    </w:p>
    <w:p w:rsidR="00923BBC" w:rsidRPr="006C3780" w:rsidRDefault="00923BBC" w:rsidP="00E32C21">
      <w:pPr>
        <w:pStyle w:val="BodyText"/>
        <w:rPr>
          <w:b/>
          <w:lang w:val="ka-GE"/>
        </w:rPr>
      </w:pPr>
      <w:r w:rsidRPr="006C3780">
        <w:rPr>
          <w:b/>
          <w:lang w:val="ka-GE"/>
        </w:rPr>
        <w:lastRenderedPageBreak/>
        <w:t xml:space="preserve">ნახაზი 2.2.3 </w:t>
      </w:r>
      <w:r w:rsidRPr="006C3780">
        <w:rPr>
          <w:lang w:val="ka-GE"/>
        </w:rPr>
        <w:t>ახალქალაქი 2 ჰესის გენგეგმა</w:t>
      </w:r>
    </w:p>
    <w:p w:rsidR="00923BBC" w:rsidRPr="006C3780" w:rsidRDefault="00923BBC" w:rsidP="00BB7F4C">
      <w:pPr>
        <w:spacing w:before="0" w:after="120" w:line="240" w:lineRule="auto"/>
        <w:jc w:val="center"/>
        <w:rPr>
          <w:color w:val="000000" w:themeColor="text1"/>
          <w:lang w:val="ka-GE"/>
        </w:rPr>
      </w:pPr>
      <w:r w:rsidRPr="006C3780">
        <w:rPr>
          <w:noProof/>
          <w:color w:val="000000" w:themeColor="text1"/>
          <w:lang w:val="ru-RU" w:eastAsia="ru-RU"/>
        </w:rPr>
        <w:drawing>
          <wp:inline distT="0" distB="0" distL="0" distR="0" wp14:anchorId="3D80135D" wp14:editId="7573B7D0">
            <wp:extent cx="7633252" cy="5613621"/>
            <wp:effectExtent l="0" t="0" r="6350" b="6350"/>
            <wp:docPr id="57" name="Picture 5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email">
                      <a:extLst>
                        <a:ext uri="{28A0092B-C50C-407E-A947-70E740481C1C}">
                          <a14:useLocalDpi xmlns:a14="http://schemas.microsoft.com/office/drawing/2010/main"/>
                        </a:ext>
                      </a:extLst>
                    </a:blip>
                    <a:stretch>
                      <a:fillRect/>
                    </a:stretch>
                  </pic:blipFill>
                  <pic:spPr>
                    <a:xfrm>
                      <a:off x="0" y="0"/>
                      <a:ext cx="7650357" cy="5626200"/>
                    </a:xfrm>
                    <a:prstGeom prst="rect">
                      <a:avLst/>
                    </a:prstGeom>
                  </pic:spPr>
                </pic:pic>
              </a:graphicData>
            </a:graphic>
          </wp:inline>
        </w:drawing>
      </w:r>
    </w:p>
    <w:p w:rsidR="00923BBC" w:rsidRPr="006C3780" w:rsidRDefault="00923BBC" w:rsidP="00E32C21">
      <w:pPr>
        <w:pStyle w:val="List"/>
        <w:numPr>
          <w:ilvl w:val="3"/>
          <w:numId w:val="15"/>
        </w:numPr>
        <w:rPr>
          <w:lang w:val="ka-GE"/>
        </w:rPr>
        <w:sectPr w:rsidR="00923BBC" w:rsidRPr="006C3780" w:rsidSect="00923BBC">
          <w:pgSz w:w="16839" w:h="11907" w:orient="landscape" w:code="9"/>
          <w:pgMar w:top="1134" w:right="1134" w:bottom="1134" w:left="1134" w:header="720" w:footer="720" w:gutter="0"/>
          <w:cols w:space="720"/>
          <w:docGrid w:linePitch="360"/>
        </w:sectPr>
      </w:pPr>
    </w:p>
    <w:p w:rsidR="00923BBC" w:rsidRPr="006C3780" w:rsidRDefault="00923BBC" w:rsidP="00BB7F4C">
      <w:pPr>
        <w:pStyle w:val="Heading1"/>
        <w:spacing w:line="240" w:lineRule="auto"/>
        <w:rPr>
          <w:lang w:val="ka-GE"/>
        </w:rPr>
      </w:pPr>
      <w:bookmarkStart w:id="7" w:name="_Toc21796800"/>
      <w:r w:rsidRPr="006C3780">
        <w:rPr>
          <w:lang w:val="ka-GE"/>
        </w:rPr>
        <w:lastRenderedPageBreak/>
        <w:t>გარემოს ფონური მდგომარეობა</w:t>
      </w:r>
      <w:bookmarkEnd w:id="7"/>
    </w:p>
    <w:p w:rsidR="00923BBC" w:rsidRPr="006C3780" w:rsidRDefault="00923BBC" w:rsidP="00BB7F4C">
      <w:pPr>
        <w:spacing w:after="120" w:line="240" w:lineRule="auto"/>
        <w:jc w:val="both"/>
        <w:rPr>
          <w:rFonts w:eastAsia="Times New Roman" w:cs="Times New Roman"/>
          <w:szCs w:val="24"/>
          <w:lang w:val="ka-GE" w:eastAsia="ru-RU"/>
        </w:rPr>
      </w:pPr>
      <w:r w:rsidRPr="006C3780">
        <w:rPr>
          <w:rFonts w:eastAsia="Times New Roman" w:cs="Times New Roman"/>
          <w:szCs w:val="20"/>
          <w:lang w:val="ka-GE"/>
        </w:rPr>
        <w:t xml:space="preserve">ახალქალაქი ჰესის მშენებლობის და ექსპლუატაციის პროექტის განხორციელება იგეგმება სამცხე-ჯავახეთის მხარეში.  </w:t>
      </w:r>
      <w:r w:rsidRPr="006C3780">
        <w:rPr>
          <w:rFonts w:eastAsia="Times New Roman" w:cs="Times New Roman"/>
          <w:szCs w:val="24"/>
          <w:lang w:val="ka-GE" w:eastAsia="ru-RU"/>
        </w:rPr>
        <w:t>სამცხე-ჯავახეთის მხარე საქართველოს სამხრეთ ნაწილში მდებარეობს და მოიცავს ისტორიულ–გეოგრაფიული პროვინციების სამცხის და ჯავახეთის ტერიტორიებს. საპროექტო ტერიტორია მოქცეულია ისტორიული ჯავახეთის ფარგლებში. გეოგრაფიული თვალსაზრისით ტერიტორია მდებარეობს ჯავახეთის ვულკანურ ზეგანზე, რომელიც მთიანი ზეგანია, უმეტესად უტყეო, მრავალი ტბებითა და მდინარეებით დაფარული.</w:t>
      </w:r>
    </w:p>
    <w:p w:rsidR="00923BBC" w:rsidRPr="006C3780" w:rsidRDefault="00923BBC" w:rsidP="00BB7F4C">
      <w:pPr>
        <w:autoSpaceDE w:val="0"/>
        <w:autoSpaceDN w:val="0"/>
        <w:adjustRightInd w:val="0"/>
        <w:spacing w:after="120" w:line="240" w:lineRule="auto"/>
        <w:jc w:val="both"/>
        <w:rPr>
          <w:rFonts w:eastAsia="Times New Roman" w:cs="Times New Roman"/>
          <w:szCs w:val="20"/>
          <w:lang w:val="ka-GE"/>
        </w:rPr>
      </w:pPr>
      <w:r w:rsidRPr="006C3780">
        <w:rPr>
          <w:rFonts w:eastAsia="Times New Roman" w:cs="Times New Roman"/>
          <w:szCs w:val="20"/>
          <w:lang w:val="ka-GE"/>
        </w:rPr>
        <w:t>საპროექტო ტერიტორია ადმინისტრაციულად განეკუთვნება ახალქალ</w:t>
      </w:r>
      <w:r w:rsidR="00C15F87" w:rsidRPr="006C3780">
        <w:rPr>
          <w:rFonts w:eastAsia="Times New Roman" w:cs="Times New Roman"/>
          <w:szCs w:val="20"/>
          <w:lang w:val="ka-GE"/>
        </w:rPr>
        <w:t>ა</w:t>
      </w:r>
      <w:r w:rsidRPr="006C3780">
        <w:rPr>
          <w:rFonts w:eastAsia="Times New Roman" w:cs="Times New Roman"/>
          <w:szCs w:val="20"/>
          <w:lang w:val="ka-GE"/>
        </w:rPr>
        <w:t>ქის მუნიციპალიტეტს, რომელიც თავის მხრივ შედის სამცხე ჯავახეთის  რეგიონში. ახალქალ</w:t>
      </w:r>
      <w:r w:rsidR="00C15F87" w:rsidRPr="006C3780">
        <w:rPr>
          <w:rFonts w:eastAsia="Times New Roman" w:cs="Times New Roman"/>
          <w:szCs w:val="20"/>
          <w:lang w:val="ka-GE"/>
        </w:rPr>
        <w:t>ა</w:t>
      </w:r>
      <w:r w:rsidRPr="006C3780">
        <w:rPr>
          <w:rFonts w:eastAsia="Times New Roman" w:cs="Times New Roman"/>
          <w:szCs w:val="20"/>
          <w:lang w:val="ka-GE"/>
        </w:rPr>
        <w:t xml:space="preserve">ქის მუნიციპალიტეტს სამხრეთის მხარეს ესაზღვრება თურქეთის რესპუბლიკა, აღმოსავლეთით ნინოწმინდის მუნიციპალიტეტი, ხოლო  ჩრდილოეთის და დასავლეთის მხრიდან ბორჯომის და ასპინძის მუნიციპალიტეტები.      </w:t>
      </w:r>
    </w:p>
    <w:p w:rsidR="00C15F87" w:rsidRPr="006C3780" w:rsidRDefault="00C15F87" w:rsidP="00BB7F4C">
      <w:pPr>
        <w:autoSpaceDE w:val="0"/>
        <w:autoSpaceDN w:val="0"/>
        <w:adjustRightInd w:val="0"/>
        <w:spacing w:after="120" w:line="240" w:lineRule="auto"/>
        <w:jc w:val="both"/>
        <w:rPr>
          <w:rFonts w:eastAsia="Times New Roman" w:cs="Times New Roman"/>
          <w:szCs w:val="20"/>
          <w:lang w:val="ka-GE"/>
        </w:rPr>
      </w:pPr>
    </w:p>
    <w:p w:rsidR="00923BBC" w:rsidRPr="006C3780" w:rsidRDefault="00923BBC" w:rsidP="00C15F87">
      <w:pPr>
        <w:pStyle w:val="Heading2"/>
        <w:rPr>
          <w:lang w:val="ka-GE"/>
        </w:rPr>
      </w:pPr>
      <w:bookmarkStart w:id="8" w:name="_Toc21796801"/>
      <w:r w:rsidRPr="006C3780">
        <w:rPr>
          <w:lang w:val="ka-GE"/>
        </w:rPr>
        <w:t>კლიმატი და მეტეოროლოგიური პირობები</w:t>
      </w:r>
      <w:bookmarkEnd w:id="8"/>
    </w:p>
    <w:p w:rsidR="00923BBC" w:rsidRPr="006C3780" w:rsidRDefault="00923BBC" w:rsidP="00BB7F4C">
      <w:pPr>
        <w:spacing w:after="120" w:line="240" w:lineRule="auto"/>
        <w:jc w:val="both"/>
        <w:rPr>
          <w:lang w:val="ka-GE"/>
        </w:rPr>
      </w:pPr>
      <w:r w:rsidRPr="006C3780">
        <w:rPr>
          <w:lang w:val="ka-GE"/>
        </w:rPr>
        <w:t>სამცხე-ჯავახეთის მხარის კლიმატური პირობები მრავალფეროვანია. ახასიათებს ზომიერი ნალექიანობა, კლიმატის პარამეტრების მკვეთრად გამოხატული სეზონური ცვლილებები და მზის რადიაციის მაღალი დონე. კლიმატი ძირითადად კონტინენტურია, ხასიათდება ცივი ზამთრითა და გრილი, მოკლე ზაფხულით.</w:t>
      </w:r>
    </w:p>
    <w:p w:rsidR="00923BBC" w:rsidRPr="006C3780" w:rsidRDefault="00923BBC" w:rsidP="00BB7F4C">
      <w:pPr>
        <w:spacing w:after="120" w:line="240" w:lineRule="auto"/>
        <w:jc w:val="both"/>
        <w:rPr>
          <w:lang w:val="ka-GE"/>
        </w:rPr>
      </w:pPr>
      <w:r w:rsidRPr="006C3780">
        <w:rPr>
          <w:lang w:val="ka-GE"/>
        </w:rPr>
        <w:t>სამცხისა და ჯავახეთის კლიმატი მკვეთრად განსხვავდება ერთმანეთისაგან. სამცხე ხასიათდება ზომიერად მშრალი, სუბტროპიკული მთიანეთის კლიმატით, მცირე თოვლიანი ზამთრითა და  თბილი, ხანგრძლივი ზაფხულით. ჯავახეთის ზონაში გაბატონებულია ზომიერად მშრალი ჰავა ცივი ზამთრით  და ხანგრძლივი, გრილი ზაფხულით.</w:t>
      </w:r>
    </w:p>
    <w:p w:rsidR="00923BBC" w:rsidRPr="006C3780" w:rsidRDefault="00923BBC" w:rsidP="00BB7F4C">
      <w:pPr>
        <w:spacing w:after="120" w:line="240" w:lineRule="auto"/>
        <w:jc w:val="both"/>
        <w:rPr>
          <w:lang w:val="ka-GE"/>
        </w:rPr>
      </w:pPr>
      <w:r w:rsidRPr="006C3780">
        <w:rPr>
          <w:lang w:val="ka-GE"/>
        </w:rPr>
        <w:t>ახალქალაქის მუნიციპალიტეტში მთის სტეპების ჰავაა, ცივი, მცირეთვლიანი ზამთრით და გრილი ზაფხულით. ყველაზე მაღალ ადგილებში გაბატონებულია ნამდვილ ზაფხულს მოკლებული მაღალი მთიანეთის ზომიერად მშრალი ჰავა.</w:t>
      </w:r>
    </w:p>
    <w:p w:rsidR="00C15F87" w:rsidRPr="006C3780" w:rsidRDefault="00C15F87" w:rsidP="00BB7F4C">
      <w:pPr>
        <w:spacing w:after="120" w:line="240" w:lineRule="auto"/>
        <w:jc w:val="both"/>
        <w:rPr>
          <w:lang w:val="ka-GE"/>
        </w:rPr>
      </w:pPr>
    </w:p>
    <w:p w:rsidR="00C15F87" w:rsidRPr="006C3780" w:rsidRDefault="00C15F87" w:rsidP="00BB7F4C">
      <w:pPr>
        <w:spacing w:after="120" w:line="240" w:lineRule="auto"/>
        <w:jc w:val="both"/>
        <w:rPr>
          <w:lang w:val="ka-GE"/>
        </w:rPr>
      </w:pPr>
    </w:p>
    <w:p w:rsidR="00923BBC" w:rsidRPr="006C3780" w:rsidRDefault="00923BBC" w:rsidP="00C15F87">
      <w:pPr>
        <w:pStyle w:val="Heading2"/>
        <w:rPr>
          <w:lang w:val="ka-GE"/>
        </w:rPr>
      </w:pPr>
      <w:bookmarkStart w:id="9" w:name="_Toc21796802"/>
      <w:r w:rsidRPr="006C3780">
        <w:rPr>
          <w:lang w:val="ka-GE"/>
        </w:rPr>
        <w:t>გეოლოგიური აგებულება</w:t>
      </w:r>
      <w:bookmarkEnd w:id="9"/>
    </w:p>
    <w:p w:rsidR="00923BBC" w:rsidRPr="006C3780" w:rsidRDefault="00923BBC" w:rsidP="00C15F87">
      <w:pPr>
        <w:pStyle w:val="BodyText"/>
        <w:jc w:val="both"/>
        <w:rPr>
          <w:lang w:val="ka-GE"/>
        </w:rPr>
      </w:pPr>
      <w:r w:rsidRPr="006C3780">
        <w:rPr>
          <w:lang w:val="ka-GE"/>
        </w:rPr>
        <w:t>საქართველოს ტერიტორიის ტექტონიკური დანაწილების სქემის მიხედვით (ი. პ. გამყრელიძე, 2000 წ), საპროექტო ტერიტორია მიეკუთვნება  მცირე კავკასიონის ნაოჭა სისტემის (III სისტემა) ართვინ-ბოლნისის ზონის (ზონა III2) ჯავახეთის ქვეზონას (ქვეზონა III21). სტრატიგრაფიულად საპროექტო ტერიტორია აგებულია ზედა პლიოცენ-ქვედა მეოთხეული კონტინენტური ვულკანოგენური წარმონაქმნებით (N23QI), რომლებიც ლითოლოგიურად წალკა-ახალქალაქის წყების ბაზალტებით, დოლერიტებით, ანდეზიტბაზალტებითა და ანდეზიტებითაა წარმოდგენილი. ფონდური მასალების მიხედვით, აღნიშნულ ვულკანოგენურ ქანებში ზოგან ვლინდება ტბიური კონგლომერატების, ქვიშების, ქვიშაქვებისა და თიხების ლინზები და შუაშრეები. საპროექტო ზოლში, კლდოვანი მასივის გაშიშვლებულ ნაწილებში, მსგავსი ჩანართების არსებობა ვიზუალურად არ აღინიშნება,  თუმცა  თიხოვანი  გრუნტების  არსებობა  სიღრმეში,  დადგენილია ზოგიერთი ჭაბურღილის მიხედვით, მცირე სისქის ფენების ლინზების) სახით. მეოთხეული, სხვადასხვა გენეზისის გრუნტები ჰესების ნაგებობათა განლაგების თითქმის მთელ საპროექტო ზოლს მოიცავს.</w:t>
      </w:r>
    </w:p>
    <w:p w:rsidR="00C15F87" w:rsidRPr="006C3780" w:rsidRDefault="00C15F87" w:rsidP="00C15F87">
      <w:pPr>
        <w:widowControl w:val="0"/>
        <w:spacing w:before="0" w:after="0" w:line="240" w:lineRule="auto"/>
        <w:contextualSpacing/>
        <w:jc w:val="both"/>
        <w:rPr>
          <w:rFonts w:eastAsia="Calibri" w:cs="Times New Roman"/>
          <w:lang w:val="ka-GE"/>
        </w:rPr>
      </w:pPr>
      <w:r w:rsidRPr="00C15F87">
        <w:rPr>
          <w:rFonts w:eastAsia="Calibri" w:cs="Sylfaen"/>
          <w:lang w:val="ka-GE"/>
        </w:rPr>
        <w:t>გეოდინამიკური</w:t>
      </w:r>
      <w:r w:rsidRPr="00C15F87">
        <w:rPr>
          <w:rFonts w:eastAsia="Calibri" w:cs="Times New Roman"/>
          <w:lang w:val="ka-GE"/>
        </w:rPr>
        <w:t xml:space="preserve"> თვალსაზრისით ჰესების ნაგებობათა განთავსების ზოლში საშიშროებას ქმნის კლდოვან ფერდობებზე მიმდინარე ქვაცვენები. ამ მხრივ საშიშროება მოსალოდნელია ჰესების </w:t>
      </w:r>
      <w:r w:rsidRPr="00C15F87">
        <w:rPr>
          <w:rFonts w:eastAsia="Calibri" w:cs="Times New Roman"/>
          <w:lang w:val="ka-GE"/>
        </w:rPr>
        <w:lastRenderedPageBreak/>
        <w:t xml:space="preserve">შენობების განთავსების უბნებზე და სადაწნეო   მილსადენების   განლაგების   ზოლში,   განსაკუთრებით   ამ უკანასკნელთა მშენებლობის პერიოდში. ჰესების შენობები კლდოვან ფერდობებს უნდა მოცილდეს მაქსიმალურად შესაძლო მანძილით. მდინარეების სიღრმული ან გვერდითი ეროზია აქტიური არ არის, ნაპირები დაცულია მათ გასწვრივ ბუნებრივად არსებული და ხელოვნურად შეტანილი მსხვილი ლოდნარებით, თუმცა ნაპირებთან ახლოს განლაგებული ნაგებობების საიმედო დაცვის მიზნით ზოგან შესაძლოა საჭირო გახდეს ნაპირების გამაგრება ლოდებისავე წყობით. </w:t>
      </w:r>
    </w:p>
    <w:p w:rsidR="00C15F87" w:rsidRPr="00C15F87" w:rsidRDefault="00C15F87" w:rsidP="00C15F87">
      <w:pPr>
        <w:widowControl w:val="0"/>
        <w:spacing w:before="0" w:after="0" w:line="240" w:lineRule="auto"/>
        <w:contextualSpacing/>
        <w:jc w:val="both"/>
        <w:rPr>
          <w:rFonts w:eastAsia="Calibri" w:cs="Times New Roman"/>
          <w:lang w:val="ka-GE"/>
        </w:rPr>
      </w:pPr>
      <w:r w:rsidRPr="00C15F87">
        <w:rPr>
          <w:rFonts w:eastAsia="Calibri" w:cs="Times New Roman"/>
          <w:lang w:val="ka-GE"/>
        </w:rPr>
        <w:t xml:space="preserve">ნაპირგამაგრების პროექტში გათვალისწინებული </w:t>
      </w:r>
      <w:r w:rsidRPr="006C3780">
        <w:rPr>
          <w:rFonts w:eastAsia="Calibri" w:cs="Times New Roman"/>
          <w:lang w:val="ka-GE"/>
        </w:rPr>
        <w:t>იქნება</w:t>
      </w:r>
      <w:r w:rsidRPr="00C15F87">
        <w:rPr>
          <w:rFonts w:eastAsia="Calibri" w:cs="Times New Roman"/>
          <w:lang w:val="ka-GE"/>
        </w:rPr>
        <w:t xml:space="preserve"> მდინარეების ადიდებისა და მაღალი წყლის დონეების ფაქტორი. სხვა რაიმე გეოდინამიკური მოვლენა, რომელიც შეიძლებოდა მიჩნეული ყოფილიყო ჰიდროელექტროსადგურის მშენებლობის ან ექსპლუატაციისათვის მნიშვნელოვან ხელისშემშლელ ფაქტორად, სამშენებლო ზოლში არ ფიქსირდება;</w:t>
      </w:r>
    </w:p>
    <w:p w:rsidR="00C15F87" w:rsidRPr="006C3780" w:rsidRDefault="00C15F87" w:rsidP="00C15F87">
      <w:pPr>
        <w:pStyle w:val="BodyText"/>
        <w:jc w:val="both"/>
        <w:rPr>
          <w:lang w:val="ka-GE"/>
        </w:rPr>
      </w:pPr>
    </w:p>
    <w:p w:rsidR="00923BBC" w:rsidRPr="006C3780" w:rsidRDefault="00923BBC" w:rsidP="00C15F87">
      <w:pPr>
        <w:pStyle w:val="Heading2"/>
        <w:rPr>
          <w:lang w:val="ka-GE"/>
        </w:rPr>
      </w:pPr>
      <w:bookmarkStart w:id="10" w:name="_Toc21796803"/>
      <w:r w:rsidRPr="006C3780">
        <w:rPr>
          <w:lang w:val="ka-GE"/>
        </w:rPr>
        <w:t>ჰიდროგეოლოგია</w:t>
      </w:r>
      <w:bookmarkEnd w:id="10"/>
    </w:p>
    <w:p w:rsidR="00923BBC" w:rsidRPr="006C3780" w:rsidRDefault="00923BBC" w:rsidP="00C66719">
      <w:pPr>
        <w:pStyle w:val="BodyText"/>
        <w:spacing w:line="240" w:lineRule="auto"/>
        <w:jc w:val="both"/>
        <w:rPr>
          <w:lang w:val="ka-GE"/>
        </w:rPr>
      </w:pPr>
      <w:r w:rsidRPr="006C3780">
        <w:rPr>
          <w:b/>
          <w:lang w:val="ka-GE"/>
        </w:rPr>
        <w:t>მდ. ფარავანი:</w:t>
      </w:r>
      <w:r w:rsidRPr="006C3780">
        <w:rPr>
          <w:lang w:val="ka-GE"/>
        </w:rPr>
        <w:t xml:space="preserve"> მდ. ფარავანი სათავეს იღებს ფარავნის ტბის სამხრეთ დაბოლოებიდან სოფ. ფოკასთან, 2080 მეტრის სიმაღლეზე და ერთვის მდ. მტკვარს მარჯვენა მხრიდან, სოფელ ხერთვისთან. მდინარის მთლიანი სიგრძეა 74 კმ, საერთო ვარდნა 960 მეტრი, საშუალო ქანობი 13,0 ‰, წყალშემკრები აუზის ფართობი 2350 კმ</w:t>
      </w:r>
      <w:r w:rsidRPr="006C3780">
        <w:rPr>
          <w:vertAlign w:val="superscript"/>
          <w:lang w:val="ka-GE"/>
        </w:rPr>
        <w:t>2</w:t>
      </w:r>
      <w:r w:rsidRPr="006C3780">
        <w:rPr>
          <w:lang w:val="ka-GE"/>
        </w:rPr>
        <w:t>, აუზის საშუალო სიმაღლე კი 2120 მეტრია.</w:t>
      </w:r>
    </w:p>
    <w:p w:rsidR="00923BBC" w:rsidRPr="006C3780" w:rsidRDefault="00923BBC" w:rsidP="00C66719">
      <w:pPr>
        <w:pStyle w:val="BodyText"/>
        <w:spacing w:line="240" w:lineRule="auto"/>
        <w:jc w:val="both"/>
        <w:rPr>
          <w:lang w:val="ka-GE"/>
        </w:rPr>
      </w:pPr>
      <w:r w:rsidRPr="006C3780">
        <w:rPr>
          <w:lang w:val="ka-GE"/>
        </w:rPr>
        <w:t>საპროექტო კვეთამდე მდინარე მიედინება ახალქალაქის პლატოზე, რომელიც წარმოადგენს 1700-2000 მეტრის სიმაღლეზე არსებულ ზეგანს. მდინარის წყალშემკრებ აუზში მრავლად არის ტბები და მცირე ზომის დაჭაობებული ადგილები. ტბებიდან აღსანიშნავია ფარავანი (სარკის ზედაპირის ფართობით 37,5 კმ</w:t>
      </w:r>
      <w:r w:rsidRPr="006C3780">
        <w:rPr>
          <w:vertAlign w:val="superscript"/>
          <w:lang w:val="ka-GE"/>
        </w:rPr>
        <w:t>2</w:t>
      </w:r>
      <w:r w:rsidRPr="006C3780">
        <w:rPr>
          <w:lang w:val="ka-GE"/>
        </w:rPr>
        <w:t>), საღამო (4,81 კმ</w:t>
      </w:r>
      <w:r w:rsidRPr="006C3780">
        <w:rPr>
          <w:vertAlign w:val="superscript"/>
          <w:lang w:val="ka-GE"/>
        </w:rPr>
        <w:t>2</w:t>
      </w:r>
      <w:r w:rsidRPr="006C3780">
        <w:rPr>
          <w:lang w:val="ka-GE"/>
        </w:rPr>
        <w:t>), ხანჩალი (13,3 კმ</w:t>
      </w:r>
      <w:r w:rsidRPr="006C3780">
        <w:rPr>
          <w:vertAlign w:val="superscript"/>
          <w:lang w:val="ka-GE"/>
        </w:rPr>
        <w:t>2</w:t>
      </w:r>
      <w:r w:rsidRPr="006C3780">
        <w:rPr>
          <w:lang w:val="ka-GE"/>
        </w:rPr>
        <w:t>) და მადატაფა (8,78 კმ</w:t>
      </w:r>
      <w:r w:rsidRPr="006C3780">
        <w:rPr>
          <w:vertAlign w:val="superscript"/>
          <w:lang w:val="ka-GE"/>
        </w:rPr>
        <w:t>2</w:t>
      </w:r>
      <w:r w:rsidRPr="006C3780">
        <w:rPr>
          <w:lang w:val="ka-GE"/>
        </w:rPr>
        <w:t>). მდინარის აუზში არსებული ტბებისა და დაჭაობებული ადგილების მთლიანი ფართობი 70-75 კმ</w:t>
      </w:r>
      <w:r w:rsidRPr="006C3780">
        <w:rPr>
          <w:vertAlign w:val="superscript"/>
          <w:lang w:val="ka-GE"/>
        </w:rPr>
        <w:t>2</w:t>
      </w:r>
      <w:r w:rsidRPr="006C3780">
        <w:rPr>
          <w:lang w:val="ka-GE"/>
        </w:rPr>
        <w:t>-ია.</w:t>
      </w:r>
    </w:p>
    <w:p w:rsidR="00923BBC" w:rsidRPr="006C3780" w:rsidRDefault="00923BBC" w:rsidP="00C66719">
      <w:pPr>
        <w:pStyle w:val="BodyText"/>
        <w:spacing w:line="240" w:lineRule="auto"/>
        <w:jc w:val="both"/>
        <w:rPr>
          <w:lang w:val="ka-GE"/>
        </w:rPr>
      </w:pPr>
      <w:r w:rsidRPr="006C3780">
        <w:rPr>
          <w:lang w:val="ka-GE"/>
        </w:rPr>
        <w:t>მდინარის წყლიანობის რეჟიმი ხასიათდება გაზაფხულის წყალდიდობით, ზაფხულ-შემოდგომის მდგრადი და ზამთრის არამდგრადი წყალმცირობით. გაზაფხულზე (III-V) ჩამოედინება წლიური ჩამონადენის 38%, ზაფხულში (VI-VIII) 30%, შემოდგომაზე (IX-XI) 15% და ზამთარში (XII-II) 17%.</w:t>
      </w:r>
    </w:p>
    <w:p w:rsidR="00923BBC" w:rsidRPr="006C3780" w:rsidRDefault="00923BBC" w:rsidP="00C66719">
      <w:pPr>
        <w:spacing w:after="120" w:line="240" w:lineRule="auto"/>
        <w:ind w:right="102"/>
        <w:jc w:val="both"/>
        <w:rPr>
          <w:rFonts w:eastAsia="Tahoma" w:cs="Tahoma"/>
          <w:lang w:val="ka-GE"/>
        </w:rPr>
      </w:pPr>
      <w:r w:rsidRPr="006C3780">
        <w:rPr>
          <w:rFonts w:eastAsia="Tahoma" w:cs="Tahoma"/>
          <w:lang w:val="ka-GE"/>
        </w:rPr>
        <w:t>მდინარე გამოიყენება ენერგეტიკული და ირიგაციული დანიშნულებით. მასზე არსებობდა რამდენიმე მცირე ჰესი და ლოკალური სარწყავი სისტემები. ამჟამად მდინარეზე მოწყობილია ფარავნის ჰესი.</w:t>
      </w:r>
    </w:p>
    <w:p w:rsidR="00923BBC" w:rsidRPr="006C3780" w:rsidRDefault="00923BBC" w:rsidP="00C66719">
      <w:pPr>
        <w:pStyle w:val="BodyText"/>
        <w:spacing w:line="240" w:lineRule="auto"/>
        <w:jc w:val="both"/>
        <w:rPr>
          <w:lang w:val="ka-GE"/>
        </w:rPr>
      </w:pPr>
      <w:r w:rsidRPr="006C3780">
        <w:rPr>
          <w:b/>
          <w:lang w:val="ka-GE"/>
        </w:rPr>
        <w:t xml:space="preserve">მდინარე კორხი </w:t>
      </w:r>
      <w:r w:rsidRPr="006C3780">
        <w:rPr>
          <w:lang w:val="ka-GE"/>
        </w:rPr>
        <w:t>(არაკვისწყალი, ბარალეთისწყალი), რომელზეც გათვალისწინებულია ახალქალაქი 2 ჰესის სათავე ნაგებობის მოწყობა, სათავეს იღებს მთა მოწკრისკოხის (2249,3 მ) სამხრეთ-დასავლეთ ფერდობზე არსებული წყაროებიდან 1854 მეტრის სიმაღლეზე და ერთვის მდ. ფარავანს მარჯვენა მხრიდან სოფ. კორხის ტერიტორიაზე 1574 მეტრის სიმაღლეზე. მდინარის მთლიანი სიგრძე 30 კმ, საერთო ვარდნა 280 მ, საშუალო ქანობი 9,33 ‰, წყალშემკრები აუზის ფართობი 405 კმ2, აუზის საშუალო სიმაღლე კი 2080 მეტრია.</w:t>
      </w:r>
    </w:p>
    <w:p w:rsidR="00923BBC" w:rsidRPr="006C3780" w:rsidRDefault="00923BBC" w:rsidP="00C66719">
      <w:pPr>
        <w:pStyle w:val="BodyText"/>
        <w:spacing w:line="240" w:lineRule="auto"/>
        <w:jc w:val="both"/>
        <w:rPr>
          <w:lang w:val="ka-GE"/>
        </w:rPr>
      </w:pPr>
      <w:r w:rsidRPr="006C3780">
        <w:rPr>
          <w:lang w:val="ka-GE"/>
        </w:rPr>
        <w:t>მდინარის ხეობა სათავიდან სოფ. ორჯამდე ყუთისმაგვარია, ქვემოთ შესართავამდე კი V-ს ფორმას იღებს. მდინარის ჭალა გვხვდება მხოლოდ ყუთისმაგვარი ხეობის ფარგლებში. მისი სიგანე იცვლება 5-10 მეტრიდან 25-30 მეტრამდე. წყალდიდობის პერიოდში მდინარის ჭალა იფარება 0,5-0,7 მეტრის სიმაღლის წყლის ფენით. მდინარის კალაპოტი კლაკნილი და ძირითადად დაუტოტავია. მისი სიგანე იცვლება 5-დან 20 მ-მდე, სიღრმე 0,5-და, 1,5 მ-მდე, ხოლო სიჩქარე 0,3-1,0 მ/წმ-დან 1,8-2,5 მ/წმ-მდე.</w:t>
      </w:r>
    </w:p>
    <w:p w:rsidR="00923BBC" w:rsidRPr="006C3780" w:rsidRDefault="00923BBC" w:rsidP="00C66719">
      <w:pPr>
        <w:pStyle w:val="BodyText"/>
        <w:spacing w:line="240" w:lineRule="auto"/>
        <w:jc w:val="both"/>
        <w:rPr>
          <w:lang w:val="ka-GE"/>
        </w:rPr>
      </w:pPr>
      <w:r w:rsidRPr="006C3780">
        <w:rPr>
          <w:lang w:val="ka-GE"/>
        </w:rPr>
        <w:t xml:space="preserve">მდინარე საზრდოობს თოვლის, წვიმისა და გრუნტის წყლებით. მისი წყლიანობის რეჟიმი ხასიათდება გაზაფხულის წყალდიდობით, ზაფხულ-შემოდგომის შედარებით მდგრადი და </w:t>
      </w:r>
      <w:r w:rsidRPr="006C3780">
        <w:rPr>
          <w:lang w:val="ka-GE"/>
        </w:rPr>
        <w:lastRenderedPageBreak/>
        <w:t>ზამთრის არამდგრადი წყალმცირობით. გაზაფხულზე (IV-VI) ჩამოედინება წლიური ჩამონადენის 45%, ზაფხულში 13%, შემოდგომაზე 14% და ზამთარში 28%.</w:t>
      </w:r>
    </w:p>
    <w:p w:rsidR="00923BBC" w:rsidRPr="006C3780" w:rsidRDefault="00923BBC" w:rsidP="00C66719">
      <w:pPr>
        <w:pStyle w:val="BodyText"/>
        <w:spacing w:line="240" w:lineRule="auto"/>
        <w:jc w:val="both"/>
        <w:rPr>
          <w:lang w:val="ka-GE"/>
        </w:rPr>
      </w:pPr>
      <w:r w:rsidRPr="006C3780">
        <w:rPr>
          <w:lang w:val="ka-GE"/>
        </w:rPr>
        <w:t xml:space="preserve">მდინარე გამოიყენება ირიგაციული დანიშნულებით და სოფლის წისქვილების სამუშაოდ. მასზე არსებობს რამდენიმე მცირე, ლოკალური არხი, რითაც ირწყვება 1845 ჰა სასოფლო-სამეურნეო სავარგული.  </w:t>
      </w:r>
    </w:p>
    <w:p w:rsidR="00C15F87" w:rsidRPr="006C3780" w:rsidRDefault="00C15F87" w:rsidP="00C15F87">
      <w:pPr>
        <w:pStyle w:val="BodyText"/>
        <w:jc w:val="both"/>
        <w:rPr>
          <w:lang w:val="ka-GE"/>
        </w:rPr>
      </w:pPr>
    </w:p>
    <w:p w:rsidR="00923BBC" w:rsidRPr="006C3780" w:rsidRDefault="00923BBC" w:rsidP="00372684">
      <w:pPr>
        <w:pStyle w:val="Heading2"/>
        <w:rPr>
          <w:lang w:val="ka-GE"/>
        </w:rPr>
      </w:pPr>
      <w:bookmarkStart w:id="11" w:name="_Toc21796804"/>
      <w:r w:rsidRPr="006C3780">
        <w:rPr>
          <w:lang w:val="ka-GE"/>
        </w:rPr>
        <w:t>ბიოლოგიური გარემო</w:t>
      </w:r>
      <w:bookmarkEnd w:id="11"/>
    </w:p>
    <w:p w:rsidR="00923BBC" w:rsidRPr="006C3780" w:rsidRDefault="00923BBC" w:rsidP="00372684">
      <w:pPr>
        <w:pStyle w:val="Heading3"/>
        <w:rPr>
          <w:lang w:val="ka-GE"/>
        </w:rPr>
      </w:pPr>
      <w:bookmarkStart w:id="12" w:name="_Toc21796805"/>
      <w:r w:rsidRPr="006C3780">
        <w:rPr>
          <w:lang w:val="ka-GE"/>
        </w:rPr>
        <w:t>რეგიონის ფლორის გარემოს ზოგადი დახასიათება</w:t>
      </w:r>
      <w:bookmarkEnd w:id="12"/>
    </w:p>
    <w:p w:rsidR="00372684" w:rsidRPr="006C3780" w:rsidRDefault="00372684" w:rsidP="00C66719">
      <w:pPr>
        <w:spacing w:after="0"/>
        <w:jc w:val="both"/>
        <w:rPr>
          <w:lang w:val="ka-GE"/>
        </w:rPr>
      </w:pPr>
      <w:r w:rsidRPr="006C3780">
        <w:rPr>
          <w:lang w:val="ka-GE"/>
        </w:rPr>
        <w:t xml:space="preserve">ახალქალაქი ჰესის მშენებლობისთვის შემოთავაზებული საპროექტო დერეფანი ლოკალიზებულია ახალქალაქის მუნიციპალიტეტში, მდ. ფარავნისა და მდ. კორხისწყლის ხეობაში. დერეფნის არეალი კვეთს </w:t>
      </w:r>
      <w:r w:rsidRPr="006C3780">
        <w:rPr>
          <w:b/>
          <w:lang w:val="ka-GE"/>
        </w:rPr>
        <w:t>4</w:t>
      </w:r>
      <w:r w:rsidRPr="006C3780">
        <w:rPr>
          <w:lang w:val="ka-GE"/>
        </w:rPr>
        <w:t xml:space="preserve"> ტიპის ჰაბიტატს, რომლებიც ევროპის ბუნების ინფორმაციული სისტემის (European Nature Information System), EUNIS-ის ჰაბიტატების ნუსხის მიხედვით კლასიფიცირდება შემდეგ ჰაბიტატებად (იხ. სურათი </w:t>
      </w:r>
      <w:r w:rsidR="00C66719" w:rsidRPr="006C3780">
        <w:rPr>
          <w:lang w:val="ka-GE"/>
        </w:rPr>
        <w:t>3.</w:t>
      </w:r>
      <w:r w:rsidRPr="006C3780">
        <w:rPr>
          <w:lang w:val="ka-GE"/>
        </w:rPr>
        <w:t>4.1.</w:t>
      </w:r>
      <w:r w:rsidR="00C66719" w:rsidRPr="006C3780">
        <w:rPr>
          <w:lang w:val="ka-GE"/>
        </w:rPr>
        <w:t>1.</w:t>
      </w:r>
      <w:r w:rsidRPr="006C3780">
        <w:rPr>
          <w:lang w:val="ka-GE"/>
        </w:rPr>
        <w:t xml:space="preserve">): </w:t>
      </w:r>
    </w:p>
    <w:p w:rsidR="00372684" w:rsidRPr="006C3780" w:rsidRDefault="00372684" w:rsidP="00372684">
      <w:pPr>
        <w:pStyle w:val="ListParagraph"/>
        <w:numPr>
          <w:ilvl w:val="0"/>
          <w:numId w:val="17"/>
        </w:numPr>
        <w:spacing w:after="200"/>
        <w:jc w:val="both"/>
        <w:rPr>
          <w:rFonts w:eastAsia="Times New Roman" w:cs="Times New Roman"/>
          <w:lang w:val="ka-GE" w:eastAsia="ru-RU"/>
        </w:rPr>
      </w:pPr>
      <w:r w:rsidRPr="006C3780">
        <w:rPr>
          <w:rFonts w:eastAsia="Times New Roman" w:cs="Times New Roman"/>
          <w:lang w:val="ka-GE" w:eastAsia="ru-RU"/>
        </w:rPr>
        <w:t>D4.2 მაღალმთის ფუძე წყალსატევთა და მდინარეთა ნაპირები მდიდარი არქტიკულ-ალპური ფლორით</w:t>
      </w:r>
    </w:p>
    <w:p w:rsidR="00372684" w:rsidRPr="006C3780" w:rsidRDefault="00372684" w:rsidP="00372684">
      <w:pPr>
        <w:pStyle w:val="ListParagraph"/>
        <w:numPr>
          <w:ilvl w:val="0"/>
          <w:numId w:val="17"/>
        </w:numPr>
        <w:spacing w:after="200"/>
        <w:jc w:val="both"/>
        <w:rPr>
          <w:rFonts w:eastAsia="Times New Roman" w:cs="Times New Roman"/>
          <w:lang w:val="ka-GE" w:eastAsia="ru-RU"/>
        </w:rPr>
      </w:pPr>
      <w:r w:rsidRPr="006C3780">
        <w:rPr>
          <w:rFonts w:eastAsia="Times New Roman" w:cs="Times New Roman"/>
          <w:lang w:val="ka-GE" w:eastAsia="ru-RU"/>
        </w:rPr>
        <w:t>E1.3  ხმელთაშუაზღვისპირული ქსეროფიტული ბალახოვანი ცენოზები</w:t>
      </w:r>
    </w:p>
    <w:p w:rsidR="00372684" w:rsidRPr="006C3780" w:rsidRDefault="00372684" w:rsidP="00372684">
      <w:pPr>
        <w:pStyle w:val="ListParagraph"/>
        <w:numPr>
          <w:ilvl w:val="0"/>
          <w:numId w:val="17"/>
        </w:numPr>
        <w:spacing w:after="200"/>
        <w:jc w:val="both"/>
        <w:rPr>
          <w:rFonts w:eastAsia="Times New Roman" w:cs="Times New Roman"/>
          <w:lang w:val="ka-GE" w:eastAsia="ru-RU"/>
        </w:rPr>
      </w:pPr>
      <w:r w:rsidRPr="006C3780">
        <w:rPr>
          <w:rFonts w:eastAsia="Times New Roman" w:cs="Times New Roman"/>
          <w:lang w:val="ka-GE" w:eastAsia="ru-RU"/>
        </w:rPr>
        <w:t>F9.1 მდინარისპირა ბუჩქნარი</w:t>
      </w:r>
    </w:p>
    <w:p w:rsidR="00372684" w:rsidRPr="006C3780" w:rsidRDefault="00372684" w:rsidP="00372684">
      <w:pPr>
        <w:pStyle w:val="ListParagraph"/>
        <w:numPr>
          <w:ilvl w:val="0"/>
          <w:numId w:val="17"/>
        </w:numPr>
        <w:spacing w:before="120"/>
        <w:jc w:val="both"/>
        <w:rPr>
          <w:rFonts w:eastAsia="Times New Roman" w:cs="Times New Roman"/>
          <w:lang w:val="ka-GE" w:eastAsia="ru-RU"/>
        </w:rPr>
      </w:pPr>
      <w:r w:rsidRPr="006C3780">
        <w:rPr>
          <w:rFonts w:eastAsia="Times New Roman" w:cs="Times New Roman"/>
          <w:lang w:val="ka-GE" w:eastAsia="ru-RU"/>
        </w:rPr>
        <w:t>I  რეგულარულად ან ახლახან დამუშავებული სასოფლო-სამეურნეო მიწები, ბაღები და საკარმიდამო ნაკვეთები</w:t>
      </w:r>
    </w:p>
    <w:p w:rsidR="00C66719" w:rsidRPr="006C3780" w:rsidRDefault="00C66719" w:rsidP="00C66719">
      <w:pPr>
        <w:jc w:val="both"/>
        <w:rPr>
          <w:rFonts w:cs="Sylfaen"/>
          <w:lang w:val="ka-GE"/>
        </w:rPr>
      </w:pPr>
      <w:r w:rsidRPr="006C3780">
        <w:rPr>
          <w:rFonts w:cs="Sylfaen"/>
          <w:lang w:val="ka-GE"/>
        </w:rPr>
        <w:t xml:space="preserve">საველე </w:t>
      </w:r>
      <w:r w:rsidRPr="006C3780">
        <w:rPr>
          <w:rFonts w:cs="Sylfaen"/>
          <w:lang w:val="ka-GE"/>
        </w:rPr>
        <w:t>კვლევის დროს არ გამოვლენილა სენსიტიური ადგილები ან რაიმე დაცული სახეობა, იქნება ეს საქართველოს წითელი ნუსხით თუ სხვა რაიმე საერთაშორისო კონვენციით დაცული მცენარეთა სახეობა. სენსიტიური მონაკვეთების არ გამოვლენა დაკავშირებულია საპროექტო ტერიტორიის ისეთ მდებარეობასთან რომელიც მეტწილად ანთროპოგენიზებულია. საუბარია მდ. ფარავნისა და მდ. კორხის წყლის საპროექტო დერეფნებზე. მდ. ფარავანს ზოლად გასდევს მილის განთავსების ტერიტორია, მოგახსენებთ რომ მდ. ფარავანი მიუყვება გზის პირს (საუბარია ჰესის შენობიდან ახალქალაქში შესასვლელ მონაკვეთზე), სადაც ვხვდებით ქარსაცავი ზოლის სახით არსებულ ვერხვებითა და ტირიფებით შემდგარ მცენარეულობას (იხ. სურ.</w:t>
      </w:r>
      <w:r w:rsidRPr="006C3780">
        <w:rPr>
          <w:lang w:val="ka-GE"/>
        </w:rPr>
        <w:t>3</w:t>
      </w:r>
      <w:r w:rsidRPr="006C3780">
        <w:rPr>
          <w:lang w:val="ka-GE"/>
        </w:rPr>
        <w:t>.4.</w:t>
      </w:r>
      <w:r w:rsidRPr="006C3780">
        <w:rPr>
          <w:lang w:val="ka-GE"/>
        </w:rPr>
        <w:t>1</w:t>
      </w:r>
      <w:r w:rsidRPr="006C3780">
        <w:rPr>
          <w:lang w:val="ka-GE"/>
        </w:rPr>
        <w:t>.2.</w:t>
      </w:r>
      <w:r w:rsidRPr="006C3780">
        <w:rPr>
          <w:rFonts w:cs="Sylfaen"/>
          <w:lang w:val="ka-GE"/>
        </w:rPr>
        <w:t xml:space="preserve">). რაც შეეხება მდ. კორხის წყლის დერეფანს, აქ ვხვდებით კანიონისებრ მონაკვეთებს (იხ. სურ </w:t>
      </w:r>
      <w:r w:rsidRPr="006C3780">
        <w:rPr>
          <w:lang w:val="ka-GE"/>
        </w:rPr>
        <w:t>4.2.4.2.3.3.</w:t>
      </w:r>
      <w:r w:rsidRPr="006C3780">
        <w:rPr>
          <w:rFonts w:cs="Sylfaen"/>
          <w:lang w:val="ka-GE"/>
        </w:rPr>
        <w:t>), ეს უკანასკნელიც სოფელთან ახლოს მდებარეობს და ხშირია ისეთი ანთროპოგენური ფაქტორი როგორიცაა მაგ. მდელოების საძოვრად გამოყენება. აღნიშნულთაგან არცერთი მდინარის მიმდებარედ არსებული საპროექტო დერეფანი ფლორისტული თვალსაზრისით არ წარმოადგენს სენსიტიურ  მონაკვეთებს.</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C66719" w:rsidRPr="006C3780" w:rsidTr="00461BF6">
        <w:trPr>
          <w:jc w:val="center"/>
        </w:trPr>
        <w:tc>
          <w:tcPr>
            <w:tcW w:w="4814" w:type="dxa"/>
          </w:tcPr>
          <w:p w:rsidR="00C66719" w:rsidRPr="006C3780" w:rsidRDefault="00C66719" w:rsidP="00C66719">
            <w:pPr>
              <w:spacing w:after="0"/>
              <w:jc w:val="center"/>
              <w:rPr>
                <w:rFonts w:cs="Sylfaen"/>
                <w:sz w:val="20"/>
                <w:szCs w:val="20"/>
                <w:lang w:val="ka-GE"/>
              </w:rPr>
            </w:pPr>
            <w:r w:rsidRPr="006C3780">
              <w:rPr>
                <w:rFonts w:cs="Sylfaen"/>
                <w:noProof/>
                <w:lang w:val="ru-RU" w:eastAsia="ru-RU"/>
              </w:rPr>
              <w:drawing>
                <wp:inline distT="0" distB="0" distL="0" distR="0" wp14:anchorId="7DAFC2B7" wp14:editId="5ACDDCB7">
                  <wp:extent cx="2274073" cy="1705492"/>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message_tlitj5kd.gys.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4614" cy="1728397"/>
                          </a:xfrm>
                          <a:prstGeom prst="rect">
                            <a:avLst/>
                          </a:prstGeom>
                        </pic:spPr>
                      </pic:pic>
                    </a:graphicData>
                  </a:graphic>
                </wp:inline>
              </w:drawing>
            </w:r>
          </w:p>
          <w:p w:rsidR="00C66719" w:rsidRPr="006C3780" w:rsidRDefault="00C66719" w:rsidP="00C66719">
            <w:pPr>
              <w:spacing w:after="0"/>
              <w:jc w:val="center"/>
              <w:rPr>
                <w:rFonts w:cs="Sylfaen"/>
                <w:sz w:val="20"/>
                <w:szCs w:val="20"/>
                <w:lang w:val="ka-GE"/>
              </w:rPr>
            </w:pPr>
            <w:r w:rsidRPr="006C3780">
              <w:rPr>
                <w:rFonts w:cs="Sylfaen"/>
                <w:b/>
                <w:sz w:val="20"/>
                <w:szCs w:val="20"/>
                <w:lang w:val="ka-GE"/>
              </w:rPr>
              <w:t>სურ.</w:t>
            </w:r>
            <w:r w:rsidRPr="006C3780">
              <w:rPr>
                <w:b/>
                <w:sz w:val="20"/>
                <w:szCs w:val="20"/>
                <w:lang w:val="ka-GE"/>
              </w:rPr>
              <w:t>1</w:t>
            </w:r>
            <w:r w:rsidRPr="006C3780">
              <w:rPr>
                <w:b/>
                <w:sz w:val="20"/>
                <w:szCs w:val="20"/>
                <w:lang w:val="ka-GE"/>
              </w:rPr>
              <w:t>.4.</w:t>
            </w:r>
            <w:r w:rsidRPr="006C3780">
              <w:rPr>
                <w:b/>
                <w:sz w:val="20"/>
                <w:szCs w:val="20"/>
                <w:lang w:val="ka-GE"/>
              </w:rPr>
              <w:t>1</w:t>
            </w:r>
            <w:r w:rsidRPr="006C3780">
              <w:rPr>
                <w:b/>
                <w:sz w:val="20"/>
                <w:szCs w:val="20"/>
                <w:lang w:val="ka-GE"/>
              </w:rPr>
              <w:t xml:space="preserve">.2. </w:t>
            </w:r>
            <w:r w:rsidRPr="006C3780">
              <w:rPr>
                <w:rFonts w:cs="Sylfaen"/>
                <w:sz w:val="20"/>
                <w:lang w:val="ka-GE"/>
              </w:rPr>
              <w:t>მდ. ფარავანის საპროექტო დერეფნის ერთერთი მონაკვეთი</w:t>
            </w:r>
          </w:p>
        </w:tc>
        <w:tc>
          <w:tcPr>
            <w:tcW w:w="4815" w:type="dxa"/>
          </w:tcPr>
          <w:p w:rsidR="00C66719" w:rsidRPr="006C3780" w:rsidRDefault="00C66719" w:rsidP="00C66719">
            <w:pPr>
              <w:spacing w:after="0"/>
              <w:jc w:val="center"/>
              <w:rPr>
                <w:rFonts w:cs="Sylfaen"/>
                <w:sz w:val="20"/>
                <w:szCs w:val="20"/>
                <w:lang w:val="ka-GE"/>
              </w:rPr>
            </w:pPr>
            <w:r w:rsidRPr="006C3780">
              <w:rPr>
                <w:rFonts w:cs="Sylfaen"/>
                <w:noProof/>
                <w:lang w:val="ru-RU" w:eastAsia="ru-RU"/>
              </w:rPr>
              <w:drawing>
                <wp:inline distT="0" distB="0" distL="0" distR="0" wp14:anchorId="26994A99" wp14:editId="61CF9B8F">
                  <wp:extent cx="2279458" cy="1709531"/>
                  <wp:effectExtent l="0" t="0" r="6985" b="508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515_171656.jpg"/>
                          <pic:cNvPicPr/>
                        </pic:nvPicPr>
                        <pic:blipFill>
                          <a:blip r:embed="rId19" cstate="email">
                            <a:extLst>
                              <a:ext uri="{28A0092B-C50C-407E-A947-70E740481C1C}">
                                <a14:useLocalDpi xmlns:a14="http://schemas.microsoft.com/office/drawing/2010/main"/>
                              </a:ext>
                            </a:extLst>
                          </a:blip>
                          <a:stretch>
                            <a:fillRect/>
                          </a:stretch>
                        </pic:blipFill>
                        <pic:spPr>
                          <a:xfrm>
                            <a:off x="0" y="0"/>
                            <a:ext cx="2304327" cy="1728182"/>
                          </a:xfrm>
                          <a:prstGeom prst="rect">
                            <a:avLst/>
                          </a:prstGeom>
                        </pic:spPr>
                      </pic:pic>
                    </a:graphicData>
                  </a:graphic>
                </wp:inline>
              </w:drawing>
            </w:r>
          </w:p>
          <w:p w:rsidR="00C66719" w:rsidRPr="006C3780" w:rsidRDefault="00C66719" w:rsidP="00C66719">
            <w:pPr>
              <w:spacing w:after="0"/>
              <w:jc w:val="center"/>
              <w:rPr>
                <w:rFonts w:cs="Sylfaen"/>
                <w:sz w:val="20"/>
                <w:szCs w:val="20"/>
                <w:lang w:val="ka-GE"/>
              </w:rPr>
            </w:pPr>
            <w:r w:rsidRPr="006C3780">
              <w:rPr>
                <w:rFonts w:cs="Sylfaen"/>
                <w:b/>
                <w:sz w:val="20"/>
                <w:szCs w:val="20"/>
                <w:lang w:val="ka-GE"/>
              </w:rPr>
              <w:t>სურ.</w:t>
            </w:r>
            <w:r w:rsidRPr="006C3780">
              <w:rPr>
                <w:b/>
                <w:sz w:val="20"/>
                <w:szCs w:val="20"/>
                <w:lang w:val="ka-GE"/>
              </w:rPr>
              <w:t xml:space="preserve"> 3</w:t>
            </w:r>
            <w:r w:rsidRPr="006C3780">
              <w:rPr>
                <w:b/>
                <w:sz w:val="20"/>
                <w:szCs w:val="20"/>
                <w:lang w:val="ka-GE"/>
              </w:rPr>
              <w:t>.4.</w:t>
            </w:r>
            <w:r w:rsidRPr="006C3780">
              <w:rPr>
                <w:b/>
                <w:sz w:val="20"/>
                <w:szCs w:val="20"/>
                <w:lang w:val="ka-GE"/>
              </w:rPr>
              <w:t>1</w:t>
            </w:r>
            <w:r w:rsidRPr="006C3780">
              <w:rPr>
                <w:b/>
                <w:sz w:val="20"/>
                <w:szCs w:val="20"/>
                <w:lang w:val="ka-GE"/>
              </w:rPr>
              <w:t xml:space="preserve">.3. </w:t>
            </w:r>
            <w:r w:rsidRPr="006C3780">
              <w:rPr>
                <w:rFonts w:cs="Sylfaen"/>
                <w:sz w:val="20"/>
                <w:lang w:val="ka-GE"/>
              </w:rPr>
              <w:t>მდ. კორხის წყლის საპროექტო დერეფნის ერთერთი მონაკვეთი</w:t>
            </w:r>
          </w:p>
        </w:tc>
      </w:tr>
    </w:tbl>
    <w:p w:rsidR="00C66719" w:rsidRPr="006C3780" w:rsidRDefault="00C66719">
      <w:pPr>
        <w:spacing w:after="120" w:line="240" w:lineRule="auto"/>
        <w:jc w:val="both"/>
        <w:rPr>
          <w:lang w:val="ka-GE"/>
        </w:rPr>
        <w:sectPr w:rsidR="00C66719" w:rsidRPr="006C3780" w:rsidSect="00923BBC">
          <w:pgSz w:w="11907" w:h="16839" w:code="9"/>
          <w:pgMar w:top="1138" w:right="1138" w:bottom="1138" w:left="1138" w:header="720" w:footer="720" w:gutter="0"/>
          <w:cols w:space="720"/>
          <w:docGrid w:linePitch="360"/>
        </w:sectPr>
      </w:pPr>
    </w:p>
    <w:p w:rsidR="00C66719" w:rsidRPr="00C66719" w:rsidRDefault="00C66719" w:rsidP="00C66719">
      <w:pPr>
        <w:spacing w:before="0" w:after="120" w:line="240" w:lineRule="auto"/>
        <w:rPr>
          <w:rFonts w:cs="Sylfaen"/>
          <w:b/>
          <w:color w:val="000000" w:themeColor="text1"/>
          <w:sz w:val="20"/>
          <w:szCs w:val="20"/>
          <w:lang w:val="ka-GE"/>
        </w:rPr>
      </w:pPr>
      <w:r w:rsidRPr="00C66719">
        <w:rPr>
          <w:rFonts w:cs="Sylfaen"/>
          <w:b/>
          <w:color w:val="000000" w:themeColor="text1"/>
          <w:sz w:val="20"/>
          <w:szCs w:val="20"/>
          <w:lang w:val="ka-GE"/>
        </w:rPr>
        <w:lastRenderedPageBreak/>
        <w:t xml:space="preserve">ნახაზი </w:t>
      </w:r>
      <w:r w:rsidRPr="006C3780">
        <w:rPr>
          <w:b/>
          <w:color w:val="000000" w:themeColor="text1"/>
          <w:sz w:val="20"/>
          <w:szCs w:val="20"/>
          <w:lang w:val="ka-GE"/>
        </w:rPr>
        <w:t>3</w:t>
      </w:r>
      <w:r w:rsidRPr="00C66719">
        <w:rPr>
          <w:b/>
          <w:color w:val="000000" w:themeColor="text1"/>
          <w:sz w:val="20"/>
          <w:szCs w:val="20"/>
          <w:lang w:val="ka-GE"/>
        </w:rPr>
        <w:t>.4.</w:t>
      </w:r>
      <w:r w:rsidRPr="006C3780">
        <w:rPr>
          <w:b/>
          <w:color w:val="000000" w:themeColor="text1"/>
          <w:sz w:val="20"/>
          <w:szCs w:val="20"/>
          <w:lang w:val="ka-GE"/>
        </w:rPr>
        <w:t>1.</w:t>
      </w:r>
      <w:r w:rsidRPr="00C66719">
        <w:rPr>
          <w:b/>
          <w:color w:val="000000" w:themeColor="text1"/>
          <w:sz w:val="20"/>
          <w:szCs w:val="20"/>
          <w:lang w:val="ka-GE"/>
        </w:rPr>
        <w:t>1</w:t>
      </w:r>
      <w:r w:rsidRPr="00C66719">
        <w:rPr>
          <w:color w:val="000000" w:themeColor="text1"/>
          <w:sz w:val="20"/>
          <w:szCs w:val="20"/>
          <w:lang w:val="ka-GE"/>
        </w:rPr>
        <w:t>.</w:t>
      </w:r>
      <w:r w:rsidRPr="00C66719">
        <w:rPr>
          <w:rFonts w:cs="Sylfaen"/>
          <w:b/>
          <w:color w:val="000000" w:themeColor="text1"/>
          <w:sz w:val="20"/>
          <w:szCs w:val="20"/>
          <w:lang w:val="ka-GE"/>
        </w:rPr>
        <w:t xml:space="preserve"> </w:t>
      </w:r>
      <w:r w:rsidRPr="00C66719">
        <w:rPr>
          <w:rFonts w:cs="Sylfaen"/>
          <w:color w:val="000000" w:themeColor="text1"/>
          <w:sz w:val="20"/>
          <w:szCs w:val="20"/>
          <w:lang w:val="ka-GE"/>
        </w:rPr>
        <w:t>ჰესების საპროექტო დერეფნებში იდენტიფიცირებული ჰაბიტატების რუკა</w:t>
      </w:r>
    </w:p>
    <w:p w:rsidR="00C66719" w:rsidRPr="00C66719" w:rsidRDefault="00C66719" w:rsidP="00C66719">
      <w:pPr>
        <w:spacing w:before="0" w:after="120" w:line="240" w:lineRule="auto"/>
        <w:jc w:val="center"/>
        <w:rPr>
          <w:color w:val="000000" w:themeColor="text1"/>
          <w:lang w:val="ka-GE"/>
        </w:rPr>
      </w:pPr>
      <w:r w:rsidRPr="00C66719">
        <w:rPr>
          <w:noProof/>
          <w:color w:val="000000" w:themeColor="text1"/>
          <w:lang w:val="ru-RU" w:eastAsia="ru-RU"/>
        </w:rPr>
        <w:drawing>
          <wp:inline distT="0" distB="0" distL="0" distR="0" wp14:anchorId="57CAB284" wp14:editId="162F44FA">
            <wp:extent cx="8668512" cy="483158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ახალქ.jpg"/>
                    <pic:cNvPicPr/>
                  </pic:nvPicPr>
                  <pic:blipFill>
                    <a:blip r:embed="rId20" cstate="email">
                      <a:extLst>
                        <a:ext uri="{28A0092B-C50C-407E-A947-70E740481C1C}">
                          <a14:useLocalDpi xmlns:a14="http://schemas.microsoft.com/office/drawing/2010/main"/>
                        </a:ext>
                      </a:extLst>
                    </a:blip>
                    <a:stretch>
                      <a:fillRect/>
                    </a:stretch>
                  </pic:blipFill>
                  <pic:spPr>
                    <a:xfrm>
                      <a:off x="0" y="0"/>
                      <a:ext cx="8694779" cy="4846224"/>
                    </a:xfrm>
                    <a:prstGeom prst="rect">
                      <a:avLst/>
                    </a:prstGeom>
                  </pic:spPr>
                </pic:pic>
              </a:graphicData>
            </a:graphic>
          </wp:inline>
        </w:drawing>
      </w:r>
    </w:p>
    <w:p w:rsidR="00C66719" w:rsidRPr="006C3780" w:rsidRDefault="00C66719" w:rsidP="00C66719">
      <w:pPr>
        <w:spacing w:before="0" w:after="120" w:line="240" w:lineRule="auto"/>
        <w:rPr>
          <w:color w:val="000000" w:themeColor="text1"/>
          <w:lang w:val="ka-GE"/>
        </w:rPr>
      </w:pPr>
    </w:p>
    <w:p w:rsidR="00C66719" w:rsidRPr="006C3780" w:rsidRDefault="00C66719" w:rsidP="00C66719">
      <w:pPr>
        <w:spacing w:before="0" w:after="120" w:line="240" w:lineRule="auto"/>
        <w:rPr>
          <w:color w:val="000000" w:themeColor="text1"/>
          <w:lang w:val="ka-GE"/>
        </w:rPr>
      </w:pPr>
    </w:p>
    <w:p w:rsidR="00C66719" w:rsidRPr="006C3780" w:rsidRDefault="00C66719">
      <w:pPr>
        <w:spacing w:after="120" w:line="240" w:lineRule="auto"/>
        <w:jc w:val="both"/>
        <w:rPr>
          <w:lang w:val="ka-GE"/>
        </w:rPr>
        <w:sectPr w:rsidR="00C66719" w:rsidRPr="006C3780" w:rsidSect="00C66719">
          <w:pgSz w:w="16839" w:h="11907" w:orient="landscape" w:code="9"/>
          <w:pgMar w:top="1140" w:right="1140" w:bottom="1140" w:left="1140" w:header="720" w:footer="720" w:gutter="0"/>
          <w:cols w:space="720"/>
          <w:docGrid w:linePitch="360"/>
        </w:sectPr>
      </w:pPr>
    </w:p>
    <w:p w:rsidR="00C66719" w:rsidRPr="006C3780" w:rsidRDefault="00C66719">
      <w:pPr>
        <w:spacing w:after="120" w:line="240" w:lineRule="auto"/>
        <w:jc w:val="both"/>
        <w:rPr>
          <w:lang w:val="ka-GE"/>
        </w:rPr>
      </w:pPr>
      <w:r w:rsidRPr="006C3780">
        <w:rPr>
          <w:lang w:val="ka-GE"/>
        </w:rPr>
        <w:lastRenderedPageBreak/>
        <w:br w:type="page"/>
      </w:r>
    </w:p>
    <w:p w:rsidR="00623A9B" w:rsidRPr="006C3780" w:rsidRDefault="00623A9B" w:rsidP="00372684">
      <w:pPr>
        <w:pStyle w:val="Heading3"/>
        <w:rPr>
          <w:lang w:val="ka-GE"/>
        </w:rPr>
      </w:pPr>
      <w:bookmarkStart w:id="13" w:name="_Toc21796806"/>
      <w:r w:rsidRPr="006C3780">
        <w:rPr>
          <w:lang w:val="ka-GE"/>
        </w:rPr>
        <w:lastRenderedPageBreak/>
        <w:t>ფაუნა</w:t>
      </w:r>
      <w:bookmarkEnd w:id="13"/>
    </w:p>
    <w:p w:rsidR="00C66719" w:rsidRPr="006C3780" w:rsidRDefault="00C66719" w:rsidP="00BB7F4C">
      <w:pPr>
        <w:spacing w:after="200" w:line="240" w:lineRule="auto"/>
        <w:jc w:val="both"/>
        <w:rPr>
          <w:rFonts w:eastAsia="Calibri" w:cs="Times New Roman"/>
          <w:lang w:val="ka-GE"/>
        </w:rPr>
      </w:pPr>
      <w:r w:rsidRPr="006C3780">
        <w:rPr>
          <w:rFonts w:eastAsia="Calibri" w:cs="Times New Roman"/>
          <w:lang w:val="ka-GE"/>
        </w:rPr>
        <w:t>საპროექტო ტერიტორიაზე არსებული ჰაბიტატი დიდად არ გამოირჩევა ფაუნის სახეობრივი მრავალფეროვნებით. საკვლევ არეალში აღინიშნება ცხოველთა რაოდენობრივი სიმცირე. ჩატარებული კვლევების შედეგად დადგინდა, თუ ფაუნის რომელი წარმომადგენლები არიან გავრცელებული საკვლევ ტერიტორიაზე. ასევე მოხდა სახეობების იდენტიფიკაცია და მათი ტაქსონომიურად ვალიდური სამეცნიერო სახელწოდებების განსაზღვრა.</w:t>
      </w:r>
    </w:p>
    <w:p w:rsidR="00C66719" w:rsidRPr="00C66719" w:rsidRDefault="00C66719" w:rsidP="00C66719">
      <w:pPr>
        <w:spacing w:after="200" w:line="240" w:lineRule="auto"/>
        <w:jc w:val="both"/>
        <w:rPr>
          <w:rFonts w:eastAsia="Calibri" w:cs="Times New Roman"/>
          <w:color w:val="000000"/>
          <w:lang w:val="ka-GE"/>
        </w:rPr>
      </w:pPr>
      <w:r w:rsidRPr="00C66719">
        <w:rPr>
          <w:rFonts w:eastAsia="AcadNusx" w:cs="AcadNusx"/>
          <w:color w:val="000000"/>
          <w:szCs w:val="20"/>
          <w:lang w:val="ka-GE"/>
        </w:rPr>
        <w:t xml:space="preserve">საველე კვლევების და არსებული სამეცნიერო ლიტერატურული ინფორმაციის დამუშავების შედეგად საპროექტო არეალში და მის მიმდებარე ადგილებში გამოვლენილია ძუძუმწოვრების </w:t>
      </w:r>
      <w:r w:rsidRPr="00C66719">
        <w:rPr>
          <w:rFonts w:eastAsia="AcadNusx" w:cs="AcadNusx"/>
          <w:szCs w:val="20"/>
          <w:lang w:val="ka-GE"/>
        </w:rPr>
        <w:t xml:space="preserve">32, ხელფრთიანების 8, ფრინველების 112, ქვეწარმავლების და ამფიბიების 13, </w:t>
      </w:r>
      <w:r w:rsidRPr="00C66719">
        <w:rPr>
          <w:rFonts w:eastAsia="Calibri" w:cs="Times New Roman"/>
          <w:lang w:val="ka-GE"/>
        </w:rPr>
        <w:t xml:space="preserve">მოლუსკების </w:t>
      </w:r>
      <w:r w:rsidRPr="00C66719">
        <w:rPr>
          <w:rFonts w:eastAsia="Calibri" w:cs="Times New Roman"/>
          <w:color w:val="000000"/>
          <w:lang w:val="ka-GE"/>
        </w:rPr>
        <w:t xml:space="preserve">და სხვადასხვა სახის </w:t>
      </w:r>
      <w:r w:rsidRPr="00C66719">
        <w:rPr>
          <w:rFonts w:eastAsia="Calibri" w:cs="Times New Roman"/>
          <w:lang w:val="ka-GE"/>
        </w:rPr>
        <w:t xml:space="preserve">უხერხემლოების 500-ზე </w:t>
      </w:r>
      <w:r w:rsidRPr="00C66719">
        <w:rPr>
          <w:rFonts w:eastAsia="Calibri" w:cs="Times New Roman"/>
          <w:color w:val="000000"/>
          <w:lang w:val="ka-GE"/>
        </w:rPr>
        <w:t>მეტი სახეობა.</w:t>
      </w:r>
    </w:p>
    <w:p w:rsidR="00C66719" w:rsidRPr="00C66719" w:rsidRDefault="00C66719" w:rsidP="00C66719">
      <w:pPr>
        <w:spacing w:before="0" w:after="200" w:line="240" w:lineRule="auto"/>
        <w:jc w:val="both"/>
        <w:rPr>
          <w:rFonts w:eastAsia="Calibri" w:cs="Times New Roman"/>
          <w:szCs w:val="20"/>
          <w:lang w:val="ka-GE"/>
        </w:rPr>
      </w:pPr>
      <w:r w:rsidRPr="00C66719">
        <w:rPr>
          <w:rFonts w:eastAsia="Calibri" w:cs="Times New Roman"/>
          <w:szCs w:val="24"/>
          <w:lang w:val="ka-GE"/>
        </w:rPr>
        <w:t>პროექტის მოთხოვნიდან გამომდინარე, ფაუნისტური შეფასების დროს ძირითადი ყურადღება გამახვილდა საკვლევ ტერიტორიაზე გავრცელებული ძუძუმწოვრების სახეობრივ შემადგენლობაზე და მათ მდგომარეობაზე. ლიტერატურული წყაროების მიხედვით პროექტის განხორცილების რეგიონში (ჯავახეთის ზეგანი)</w:t>
      </w:r>
      <w:r w:rsidRPr="006C3780">
        <w:rPr>
          <w:rFonts w:eastAsia="Calibri" w:cs="Times New Roman"/>
          <w:szCs w:val="24"/>
          <w:lang w:val="ka-GE"/>
        </w:rPr>
        <w:t xml:space="preserve"> აღრიცხული სახეო</w:t>
      </w:r>
      <w:r w:rsidR="005A6652" w:rsidRPr="006C3780">
        <w:rPr>
          <w:rFonts w:eastAsia="Calibri" w:cs="Times New Roman"/>
          <w:szCs w:val="24"/>
          <w:lang w:val="ka-GE"/>
        </w:rPr>
        <w:t>ბ</w:t>
      </w:r>
      <w:r w:rsidRPr="006C3780">
        <w:rPr>
          <w:rFonts w:eastAsia="Calibri" w:cs="Times New Roman"/>
          <w:szCs w:val="24"/>
          <w:lang w:val="ka-GE"/>
        </w:rPr>
        <w:t>ები</w:t>
      </w:r>
      <w:r w:rsidR="005A6652" w:rsidRPr="006C3780">
        <w:rPr>
          <w:rFonts w:eastAsia="Calibri" w:cs="Times New Roman"/>
          <w:szCs w:val="24"/>
          <w:lang w:val="ka-GE"/>
        </w:rPr>
        <w:t>ა</w:t>
      </w:r>
      <w:r w:rsidRPr="00C66719">
        <w:rPr>
          <w:rFonts w:eastAsia="Calibri" w:cs="Times New Roman"/>
          <w:lang w:val="ka-GE"/>
        </w:rPr>
        <w:t xml:space="preserve">: </w:t>
      </w:r>
    </w:p>
    <w:p w:rsidR="00C66719" w:rsidRPr="00C66719" w:rsidRDefault="00C66719" w:rsidP="00C66719">
      <w:pPr>
        <w:numPr>
          <w:ilvl w:val="0"/>
          <w:numId w:val="32"/>
        </w:numPr>
        <w:spacing w:before="0" w:after="120" w:line="240" w:lineRule="auto"/>
        <w:contextualSpacing/>
        <w:jc w:val="both"/>
        <w:rPr>
          <w:rFonts w:eastAsia="Times New Roman" w:cs="Times New Roman"/>
          <w:szCs w:val="24"/>
          <w:lang w:val="ka-GE" w:eastAsia="ru-RU"/>
        </w:rPr>
      </w:pPr>
      <w:r w:rsidRPr="00C66719">
        <w:rPr>
          <w:rFonts w:eastAsia="Times New Roman" w:cs="Times New Roman"/>
          <w:szCs w:val="24"/>
          <w:lang w:val="ka-GE" w:eastAsia="ru-RU"/>
        </w:rPr>
        <w:t xml:space="preserve">წითელ ნუსხაში შესული ძუძუმწოვრიდან ყველაზე ხშირია, ნაცრისფერი ზაზუნელა </w:t>
      </w:r>
      <w:r w:rsidRPr="00C66719">
        <w:rPr>
          <w:rFonts w:eastAsia="Times New Roman" w:cs="Times New Roman"/>
          <w:i/>
          <w:szCs w:val="24"/>
          <w:lang w:val="ka-GE" w:eastAsia="ru-RU"/>
        </w:rPr>
        <w:t>(Cricetulus migratorius),</w:t>
      </w:r>
      <w:r w:rsidRPr="00C66719">
        <w:rPr>
          <w:rFonts w:eastAsia="Times New Roman" w:cs="Times New Roman"/>
          <w:szCs w:val="24"/>
          <w:lang w:val="ka-GE" w:eastAsia="ru-RU"/>
        </w:rPr>
        <w:t xml:space="preserve"> ამიერკავკასიური ზაზუნა </w:t>
      </w:r>
      <w:r w:rsidRPr="00C66719">
        <w:rPr>
          <w:rFonts w:eastAsia="Times New Roman" w:cs="Times New Roman"/>
          <w:i/>
          <w:szCs w:val="24"/>
          <w:lang w:val="ka-GE" w:eastAsia="ru-RU"/>
        </w:rPr>
        <w:t xml:space="preserve">(Mesocricetus </w:t>
      </w:r>
      <w:proofErr w:type="spellStart"/>
      <w:r w:rsidRPr="00C66719">
        <w:rPr>
          <w:rFonts w:eastAsia="Times New Roman" w:cs="Times New Roman"/>
          <w:i/>
          <w:szCs w:val="24"/>
          <w:lang w:val="ka-GE" w:eastAsia="ru-RU"/>
        </w:rPr>
        <w:t>brandti</w:t>
      </w:r>
      <w:proofErr w:type="spellEnd"/>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უფრო იშვიათია </w:t>
      </w:r>
      <w:proofErr w:type="spellStart"/>
      <w:r w:rsidRPr="00C66719">
        <w:rPr>
          <w:rFonts w:eastAsia="Times New Roman" w:cs="Times New Roman"/>
          <w:szCs w:val="24"/>
          <w:lang w:val="ka-GE" w:eastAsia="ru-RU"/>
        </w:rPr>
        <w:t>ნერინგის</w:t>
      </w:r>
      <w:proofErr w:type="spellEnd"/>
      <w:r w:rsidRPr="00C66719">
        <w:rPr>
          <w:rFonts w:eastAsia="Times New Roman" w:cs="Times New Roman"/>
          <w:szCs w:val="24"/>
          <w:lang w:val="ka-GE" w:eastAsia="ru-RU"/>
        </w:rPr>
        <w:t xml:space="preserve"> </w:t>
      </w:r>
      <w:proofErr w:type="spellStart"/>
      <w:r w:rsidRPr="00C66719">
        <w:rPr>
          <w:rFonts w:eastAsia="Times New Roman" w:cs="Times New Roman"/>
          <w:szCs w:val="24"/>
          <w:lang w:val="ka-GE" w:eastAsia="ru-RU"/>
        </w:rPr>
        <w:t>ბრუცა</w:t>
      </w:r>
      <w:proofErr w:type="spellEnd"/>
      <w:r w:rsidRPr="00C66719">
        <w:rPr>
          <w:rFonts w:eastAsia="Times New Roman" w:cs="Times New Roman"/>
          <w:szCs w:val="24"/>
          <w:lang w:val="ka-GE" w:eastAsia="ru-RU"/>
        </w:rPr>
        <w:t xml:space="preserve"> </w:t>
      </w:r>
      <w:r w:rsidRPr="00C66719">
        <w:rPr>
          <w:rFonts w:eastAsia="Times New Roman" w:cs="Times New Roman"/>
          <w:i/>
          <w:szCs w:val="24"/>
          <w:lang w:val="ka-GE" w:eastAsia="ru-RU"/>
        </w:rPr>
        <w:t>(</w:t>
      </w:r>
      <w:proofErr w:type="spellStart"/>
      <w:r w:rsidRPr="00C66719">
        <w:rPr>
          <w:rFonts w:eastAsia="Times New Roman" w:cs="Times New Roman"/>
          <w:i/>
          <w:szCs w:val="24"/>
          <w:lang w:val="ka-GE" w:eastAsia="ru-RU"/>
        </w:rPr>
        <w:t>Nannospalax</w:t>
      </w:r>
      <w:proofErr w:type="spellEnd"/>
      <w:r w:rsidRPr="00C66719">
        <w:rPr>
          <w:rFonts w:eastAsia="Times New Roman" w:cs="Times New Roman"/>
          <w:i/>
          <w:szCs w:val="24"/>
          <w:lang w:val="ka-GE" w:eastAsia="ru-RU"/>
        </w:rPr>
        <w:t xml:space="preserve"> </w:t>
      </w:r>
      <w:proofErr w:type="spellStart"/>
      <w:r w:rsidRPr="00C66719">
        <w:rPr>
          <w:rFonts w:eastAsia="Times New Roman" w:cs="Times New Roman"/>
          <w:i/>
          <w:szCs w:val="24"/>
          <w:lang w:val="ka-GE" w:eastAsia="ru-RU"/>
        </w:rPr>
        <w:t>nehringi</w:t>
      </w:r>
      <w:proofErr w:type="spellEnd"/>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 წავი </w:t>
      </w:r>
      <w:r w:rsidRPr="00C66719">
        <w:rPr>
          <w:rFonts w:eastAsia="Times New Roman" w:cs="Times New Roman"/>
          <w:i/>
          <w:szCs w:val="24"/>
          <w:lang w:val="ka-GE" w:eastAsia="ru-RU"/>
        </w:rPr>
        <w:t>(Lutra lutra)</w:t>
      </w:r>
      <w:r w:rsidRPr="00C66719">
        <w:rPr>
          <w:rFonts w:eastAsia="Times New Roman" w:cs="Times New Roman"/>
          <w:szCs w:val="24"/>
          <w:lang w:val="ka-GE" w:eastAsia="ru-RU"/>
        </w:rPr>
        <w:t xml:space="preserve"> და ჭრელტყავა </w:t>
      </w:r>
      <w:r w:rsidRPr="00C66719">
        <w:rPr>
          <w:rFonts w:eastAsia="Times New Roman" w:cs="Times New Roman"/>
          <w:i/>
          <w:szCs w:val="24"/>
          <w:lang w:val="ka-GE" w:eastAsia="ru-RU"/>
        </w:rPr>
        <w:t>(</w:t>
      </w:r>
      <w:r w:rsidRPr="00C66719">
        <w:rPr>
          <w:rFonts w:eastAsia="Geo ABC" w:cs="Times New Roman"/>
          <w:i/>
          <w:szCs w:val="24"/>
          <w:lang w:val="ka-GE" w:eastAsia="ru-RU"/>
        </w:rPr>
        <w:t>Vormela peregusna</w:t>
      </w:r>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განსაკუთრებით ეს ეხება ჭრელტყავას. </w:t>
      </w:r>
    </w:p>
    <w:p w:rsidR="00C66719" w:rsidRPr="00C66719" w:rsidRDefault="00C66719" w:rsidP="00C66719">
      <w:pPr>
        <w:numPr>
          <w:ilvl w:val="0"/>
          <w:numId w:val="32"/>
        </w:numPr>
        <w:spacing w:before="0" w:after="120" w:line="240" w:lineRule="auto"/>
        <w:contextualSpacing/>
        <w:jc w:val="both"/>
        <w:rPr>
          <w:rFonts w:eastAsia="Times New Roman" w:cs="Times New Roman"/>
          <w:szCs w:val="24"/>
          <w:lang w:val="ka-GE" w:eastAsia="ru-RU"/>
        </w:rPr>
      </w:pPr>
      <w:r w:rsidRPr="00C66719">
        <w:rPr>
          <w:rFonts w:eastAsia="Times New Roman" w:cs="Times New Roman"/>
          <w:szCs w:val="24"/>
          <w:lang w:val="ka-GE" w:eastAsia="ru-RU"/>
        </w:rPr>
        <w:t xml:space="preserve">ლიტერატურული წყაროების მიხედვით, ასევე გვხვდება თოვლისა </w:t>
      </w:r>
      <w:r w:rsidRPr="00C66719">
        <w:rPr>
          <w:rFonts w:eastAsia="Times New Roman" w:cs="Times New Roman"/>
          <w:i/>
          <w:szCs w:val="24"/>
          <w:lang w:val="ka-GE" w:eastAsia="ru-RU"/>
        </w:rPr>
        <w:t>(</w:t>
      </w:r>
      <w:proofErr w:type="spellStart"/>
      <w:r w:rsidRPr="00C66719">
        <w:rPr>
          <w:rFonts w:eastAsia="Times New Roman" w:cs="Times New Roman"/>
          <w:i/>
          <w:szCs w:val="24"/>
          <w:lang w:val="ka-GE" w:eastAsia="ru-RU"/>
        </w:rPr>
        <w:t>Chionomys</w:t>
      </w:r>
      <w:proofErr w:type="spellEnd"/>
      <w:r w:rsidRPr="00C66719">
        <w:rPr>
          <w:rFonts w:eastAsia="Times New Roman" w:cs="Times New Roman"/>
          <w:i/>
          <w:szCs w:val="24"/>
          <w:lang w:val="ka-GE" w:eastAsia="ru-RU"/>
        </w:rPr>
        <w:t xml:space="preserve"> nivalis)</w:t>
      </w:r>
      <w:r w:rsidRPr="00C66719">
        <w:rPr>
          <w:rFonts w:eastAsia="Times New Roman" w:cs="Times New Roman"/>
          <w:szCs w:val="24"/>
          <w:lang w:val="ka-GE" w:eastAsia="ru-RU"/>
        </w:rPr>
        <w:t xml:space="preserve"> და წყლის მემინდვრია </w:t>
      </w:r>
      <w:r w:rsidRPr="00C66719">
        <w:rPr>
          <w:rFonts w:eastAsia="Times New Roman" w:cs="Times New Roman"/>
          <w:i/>
          <w:szCs w:val="24"/>
          <w:lang w:val="ka-GE" w:eastAsia="ru-RU"/>
        </w:rPr>
        <w:t>(</w:t>
      </w:r>
      <w:proofErr w:type="spellStart"/>
      <w:r w:rsidRPr="00C66719">
        <w:rPr>
          <w:rFonts w:eastAsia="Times New Roman" w:cs="Times New Roman"/>
          <w:i/>
          <w:szCs w:val="24"/>
          <w:lang w:val="ka-GE" w:eastAsia="ru-RU"/>
        </w:rPr>
        <w:t>Arvicola</w:t>
      </w:r>
      <w:proofErr w:type="spellEnd"/>
      <w:r w:rsidRPr="00C66719">
        <w:rPr>
          <w:rFonts w:eastAsia="Times New Roman" w:cs="Times New Roman"/>
          <w:i/>
          <w:szCs w:val="24"/>
          <w:lang w:val="ka-GE" w:eastAsia="ru-RU"/>
        </w:rPr>
        <w:t xml:space="preserve"> </w:t>
      </w:r>
      <w:proofErr w:type="spellStart"/>
      <w:r w:rsidRPr="00C66719">
        <w:rPr>
          <w:rFonts w:eastAsia="Times New Roman" w:cs="Times New Roman"/>
          <w:i/>
          <w:szCs w:val="24"/>
          <w:lang w:val="ka-GE" w:eastAsia="ru-RU"/>
        </w:rPr>
        <w:t>terrestris</w:t>
      </w:r>
      <w:proofErr w:type="spellEnd"/>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w:t>
      </w:r>
      <w:r w:rsidRPr="00C66719">
        <w:rPr>
          <w:rFonts w:eastAsia="Calibri" w:cs="Times New Roman"/>
          <w:szCs w:val="20"/>
          <w:lang w:val="ka-GE"/>
        </w:rPr>
        <w:t xml:space="preserve">ჩვეულებრივი მემინდვრია </w:t>
      </w:r>
      <w:r w:rsidRPr="00C66719">
        <w:rPr>
          <w:rFonts w:eastAsia="Calibri" w:cs="Times New Roman"/>
          <w:i/>
          <w:szCs w:val="20"/>
          <w:lang w:val="ka-GE"/>
        </w:rPr>
        <w:t>(Microtus arvalis),</w:t>
      </w:r>
      <w:r w:rsidRPr="00C66719">
        <w:rPr>
          <w:rFonts w:eastAsia="Calibri" w:cs="Times New Roman"/>
          <w:szCs w:val="20"/>
          <w:lang w:val="ka-GE"/>
        </w:rPr>
        <w:t xml:space="preserve">  საზოგადოებრივი მემინდვრია </w:t>
      </w:r>
      <w:r w:rsidRPr="00C66719">
        <w:rPr>
          <w:rFonts w:eastAsia="Calibri" w:cs="Times New Roman"/>
          <w:i/>
          <w:szCs w:val="20"/>
          <w:lang w:val="ka-GE"/>
        </w:rPr>
        <w:t>(Microtus socialis).</w:t>
      </w:r>
      <w:r w:rsidRPr="00C66719">
        <w:rPr>
          <w:rFonts w:eastAsia="Times New Roman" w:cs="Times New Roman"/>
          <w:szCs w:val="24"/>
          <w:lang w:val="ka-GE" w:eastAsia="ru-RU"/>
        </w:rPr>
        <w:t xml:space="preserve"> გარდა ზემოთ ჩამოთვლილი სახეობებისა აქ ბინადრობენ გრძელკუდა კბილთეთრა (</w:t>
      </w:r>
      <w:proofErr w:type="spellStart"/>
      <w:r w:rsidRPr="00C66719">
        <w:rPr>
          <w:rFonts w:eastAsia="Times New Roman" w:cs="Times New Roman"/>
          <w:i/>
          <w:noProof/>
          <w:szCs w:val="24"/>
          <w:lang w:val="ka-GE" w:eastAsia="ru-RU"/>
        </w:rPr>
        <w:t>Crocidura</w:t>
      </w:r>
      <w:proofErr w:type="spellEnd"/>
      <w:r w:rsidRPr="00C66719">
        <w:rPr>
          <w:rFonts w:eastAsia="Times New Roman" w:cs="Times New Roman"/>
          <w:i/>
          <w:noProof/>
          <w:szCs w:val="24"/>
          <w:lang w:val="ka-GE" w:eastAsia="ru-RU"/>
        </w:rPr>
        <w:t xml:space="preserve"> gueldenstaedtii</w:t>
      </w:r>
      <w:r w:rsidRPr="00C66719">
        <w:rPr>
          <w:rFonts w:eastAsia="Times New Roman" w:cs="Times New Roman"/>
          <w:szCs w:val="24"/>
          <w:lang w:val="ka-GE" w:eastAsia="ru-RU"/>
        </w:rPr>
        <w:t xml:space="preserve">), თეთრმუცელა კბილთეთრა </w:t>
      </w:r>
      <w:r w:rsidRPr="00C66719">
        <w:rPr>
          <w:rFonts w:eastAsia="Times New Roman" w:cs="Times New Roman"/>
          <w:i/>
          <w:szCs w:val="24"/>
          <w:lang w:val="ka-GE" w:eastAsia="ru-RU"/>
        </w:rPr>
        <w:t>(</w:t>
      </w:r>
      <w:proofErr w:type="spellStart"/>
      <w:r w:rsidRPr="00C66719">
        <w:rPr>
          <w:rFonts w:eastAsia="Times New Roman" w:cs="Times New Roman"/>
          <w:i/>
          <w:noProof/>
          <w:szCs w:val="24"/>
          <w:lang w:val="ka-GE" w:eastAsia="ru-RU"/>
        </w:rPr>
        <w:t>Crocidura</w:t>
      </w:r>
      <w:proofErr w:type="spellEnd"/>
      <w:r w:rsidRPr="00C66719">
        <w:rPr>
          <w:rFonts w:eastAsia="Times New Roman" w:cs="Times New Roman"/>
          <w:i/>
          <w:noProof/>
          <w:szCs w:val="24"/>
          <w:lang w:val="ka-GE" w:eastAsia="ru-RU"/>
        </w:rPr>
        <w:t xml:space="preserve"> leucodon</w:t>
      </w:r>
      <w:r w:rsidRPr="00C66719">
        <w:rPr>
          <w:rFonts w:eastAsia="Times New Roman" w:cs="Times New Roman"/>
          <w:i/>
          <w:szCs w:val="24"/>
          <w:lang w:val="ka-GE" w:eastAsia="ru-RU"/>
        </w:rPr>
        <w:t xml:space="preserve">), </w:t>
      </w:r>
      <w:r w:rsidRPr="00C66719">
        <w:rPr>
          <w:rFonts w:eastAsia="Times New Roman" w:cs="Times New Roman"/>
          <w:szCs w:val="24"/>
          <w:lang w:val="ka-GE" w:eastAsia="ru-RU"/>
        </w:rPr>
        <w:t>კავკასიური ბიგა (</w:t>
      </w:r>
      <w:r w:rsidRPr="00C66719">
        <w:rPr>
          <w:rFonts w:eastAsia="Times New Roman" w:cs="Times New Roman"/>
          <w:i/>
          <w:noProof/>
          <w:szCs w:val="24"/>
          <w:lang w:val="ka-GE" w:eastAsia="ru-RU"/>
        </w:rPr>
        <w:t>Sorex satunini</w:t>
      </w:r>
      <w:r w:rsidRPr="00C66719">
        <w:rPr>
          <w:rFonts w:eastAsia="Times New Roman" w:cs="Times New Roman"/>
          <w:szCs w:val="24"/>
          <w:lang w:val="ka-GE" w:eastAsia="ru-RU"/>
        </w:rPr>
        <w:t xml:space="preserve">), კავკასიური წყლის ბიგა </w:t>
      </w:r>
      <w:r w:rsidRPr="00C66719">
        <w:rPr>
          <w:rFonts w:eastAsia="Times New Roman" w:cs="Times New Roman"/>
          <w:i/>
          <w:szCs w:val="24"/>
          <w:lang w:val="ka-GE" w:eastAsia="ru-RU"/>
        </w:rPr>
        <w:t>(</w:t>
      </w:r>
      <w:proofErr w:type="spellStart"/>
      <w:r w:rsidRPr="00C66719">
        <w:rPr>
          <w:rFonts w:eastAsia="Times New Roman" w:cs="Times New Roman"/>
          <w:i/>
          <w:noProof/>
          <w:szCs w:val="24"/>
          <w:lang w:val="ka-GE" w:eastAsia="ru-RU"/>
        </w:rPr>
        <w:t>Neomys</w:t>
      </w:r>
      <w:proofErr w:type="spellEnd"/>
      <w:r w:rsidRPr="00C66719">
        <w:rPr>
          <w:rFonts w:eastAsia="Times New Roman" w:cs="Times New Roman"/>
          <w:i/>
          <w:noProof/>
          <w:szCs w:val="24"/>
          <w:lang w:val="ka-GE" w:eastAsia="ru-RU"/>
        </w:rPr>
        <w:t xml:space="preserve"> teres</w:t>
      </w:r>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ასევე კავკასიური თხუნელა </w:t>
      </w:r>
      <w:r w:rsidRPr="00C66719">
        <w:rPr>
          <w:rFonts w:eastAsia="Times New Roman" w:cs="Times New Roman"/>
          <w:i/>
          <w:szCs w:val="24"/>
          <w:lang w:val="ka-GE" w:eastAsia="ru-RU"/>
        </w:rPr>
        <w:t>(</w:t>
      </w:r>
      <w:proofErr w:type="spellStart"/>
      <w:r w:rsidRPr="00C66719">
        <w:rPr>
          <w:rFonts w:eastAsia="Times New Roman" w:cs="Times New Roman"/>
          <w:i/>
          <w:noProof/>
          <w:szCs w:val="24"/>
          <w:lang w:val="ka-GE" w:eastAsia="ru-RU"/>
        </w:rPr>
        <w:t>Talpa</w:t>
      </w:r>
      <w:proofErr w:type="spellEnd"/>
      <w:r w:rsidRPr="00C66719">
        <w:rPr>
          <w:rFonts w:eastAsia="Times New Roman" w:cs="Times New Roman"/>
          <w:i/>
          <w:noProof/>
          <w:szCs w:val="24"/>
          <w:lang w:val="ka-GE" w:eastAsia="ru-RU"/>
        </w:rPr>
        <w:t xml:space="preserve"> caucasica</w:t>
      </w:r>
      <w:r w:rsidRPr="00C66719">
        <w:rPr>
          <w:rFonts w:eastAsia="Times New Roman" w:cs="Times New Roman"/>
          <w:i/>
          <w:szCs w:val="24"/>
          <w:lang w:val="ka-GE" w:eastAsia="ru-RU"/>
        </w:rPr>
        <w:t xml:space="preserve">), </w:t>
      </w:r>
      <w:r w:rsidRPr="00C66719">
        <w:rPr>
          <w:rFonts w:eastAsia="Times New Roman" w:cs="Times New Roman"/>
          <w:szCs w:val="24"/>
          <w:lang w:val="ka-GE" w:eastAsia="ru-RU"/>
        </w:rPr>
        <w:t xml:space="preserve">მაჩვი </w:t>
      </w:r>
      <w:r w:rsidRPr="00C66719">
        <w:rPr>
          <w:rFonts w:eastAsia="Times New Roman" w:cs="Times New Roman"/>
          <w:i/>
          <w:szCs w:val="24"/>
          <w:lang w:val="ka-GE" w:eastAsia="ru-RU"/>
        </w:rPr>
        <w:t xml:space="preserve">(Meles meles), </w:t>
      </w:r>
      <w:r w:rsidRPr="00C66719">
        <w:rPr>
          <w:rFonts w:eastAsia="Times New Roman" w:cs="Times New Roman"/>
          <w:szCs w:val="24"/>
          <w:lang w:val="ka-GE" w:eastAsia="ru-RU"/>
        </w:rPr>
        <w:t xml:space="preserve">კურდღელი </w:t>
      </w:r>
      <w:r w:rsidRPr="00C66719">
        <w:rPr>
          <w:rFonts w:eastAsia="Times New Roman" w:cs="Times New Roman"/>
          <w:i/>
          <w:szCs w:val="24"/>
          <w:lang w:val="ka-GE" w:eastAsia="ru-RU"/>
        </w:rPr>
        <w:t xml:space="preserve">(Lepus </w:t>
      </w:r>
      <w:proofErr w:type="spellStart"/>
      <w:r w:rsidRPr="00C66719">
        <w:rPr>
          <w:rFonts w:eastAsia="Times New Roman" w:cs="Times New Roman"/>
          <w:i/>
          <w:szCs w:val="24"/>
          <w:lang w:val="ka-GE" w:eastAsia="ru-RU"/>
        </w:rPr>
        <w:t>europaeus</w:t>
      </w:r>
      <w:proofErr w:type="spellEnd"/>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და სხვა. მტაცებლებიდან ყველაზე ხშირად ვხვდებით მელას </w:t>
      </w:r>
      <w:r w:rsidRPr="00C66719">
        <w:rPr>
          <w:rFonts w:eastAsia="Times New Roman" w:cs="Times New Roman"/>
          <w:i/>
          <w:szCs w:val="24"/>
          <w:lang w:val="ka-GE" w:eastAsia="ru-RU"/>
        </w:rPr>
        <w:t>(Vulpes vulpes)</w:t>
      </w:r>
      <w:r w:rsidRPr="00C66719">
        <w:rPr>
          <w:rFonts w:eastAsia="Calibri" w:cs="Times New Roman"/>
          <w:i/>
          <w:szCs w:val="20"/>
          <w:lang w:val="ka-GE"/>
        </w:rPr>
        <w:t>,</w:t>
      </w:r>
      <w:r w:rsidRPr="00C66719">
        <w:rPr>
          <w:rFonts w:eastAsia="Calibri" w:cs="Times New Roman"/>
          <w:szCs w:val="20"/>
          <w:lang w:val="ka-GE"/>
        </w:rPr>
        <w:t xml:space="preserve"> </w:t>
      </w:r>
      <w:r w:rsidRPr="00C66719">
        <w:rPr>
          <w:rFonts w:eastAsia="Times New Roman" w:cs="Times New Roman"/>
          <w:szCs w:val="24"/>
          <w:lang w:val="ka-GE" w:eastAsia="ru-RU"/>
        </w:rPr>
        <w:t xml:space="preserve">კლდის კვერნას </w:t>
      </w:r>
      <w:r w:rsidRPr="00C66719">
        <w:rPr>
          <w:rFonts w:eastAsia="Times New Roman" w:cs="Times New Roman"/>
          <w:i/>
          <w:szCs w:val="24"/>
          <w:lang w:val="ka-GE" w:eastAsia="ru-RU"/>
        </w:rPr>
        <w:t xml:space="preserve">(Martes </w:t>
      </w:r>
      <w:proofErr w:type="spellStart"/>
      <w:r w:rsidRPr="00C66719">
        <w:rPr>
          <w:rFonts w:eastAsia="Times New Roman" w:cs="Times New Roman"/>
          <w:i/>
          <w:szCs w:val="24"/>
          <w:lang w:val="ka-GE" w:eastAsia="ru-RU"/>
        </w:rPr>
        <w:t>foina</w:t>
      </w:r>
      <w:proofErr w:type="spellEnd"/>
      <w:r w:rsidRPr="00C66719">
        <w:rPr>
          <w:rFonts w:eastAsia="Times New Roman" w:cs="Times New Roman"/>
          <w:i/>
          <w:szCs w:val="24"/>
          <w:lang w:val="ka-GE" w:eastAsia="ru-RU"/>
        </w:rPr>
        <w:t>),</w:t>
      </w:r>
      <w:r w:rsidRPr="00C66719">
        <w:rPr>
          <w:rFonts w:eastAsia="Times New Roman" w:cs="Times New Roman"/>
          <w:szCs w:val="24"/>
          <w:lang w:val="ka-GE" w:eastAsia="ru-RU"/>
        </w:rPr>
        <w:t xml:space="preserve"> დედოფალას </w:t>
      </w:r>
      <w:r w:rsidRPr="00C66719">
        <w:rPr>
          <w:rFonts w:eastAsia="Times New Roman" w:cs="Times New Roman"/>
          <w:i/>
          <w:szCs w:val="24"/>
          <w:lang w:val="ka-GE" w:eastAsia="ru-RU"/>
        </w:rPr>
        <w:t>(Mustela nivalis),</w:t>
      </w:r>
      <w:r w:rsidRPr="00C66719">
        <w:rPr>
          <w:rFonts w:eastAsia="Times New Roman" w:cs="Times New Roman"/>
          <w:szCs w:val="24"/>
          <w:lang w:val="ka-GE" w:eastAsia="ru-RU"/>
        </w:rPr>
        <w:t xml:space="preserve"> </w:t>
      </w:r>
      <w:r w:rsidRPr="00C66719">
        <w:rPr>
          <w:rFonts w:eastAsia="Calibri" w:cs="Times New Roman"/>
          <w:szCs w:val="20"/>
          <w:lang w:val="ka-GE"/>
        </w:rPr>
        <w:t xml:space="preserve"> </w:t>
      </w:r>
      <w:r w:rsidRPr="00C66719">
        <w:rPr>
          <w:rFonts w:eastAsia="Times New Roman" w:cs="Times New Roman"/>
          <w:szCs w:val="24"/>
          <w:lang w:val="ka-GE" w:eastAsia="ru-RU"/>
        </w:rPr>
        <w:t xml:space="preserve">მცირე რაოდენობით არის მგელიც </w:t>
      </w:r>
      <w:r w:rsidRPr="00C66719">
        <w:rPr>
          <w:rFonts w:eastAsia="Times New Roman" w:cs="Times New Roman"/>
          <w:i/>
          <w:szCs w:val="24"/>
          <w:lang w:val="ka-GE" w:eastAsia="ru-RU"/>
        </w:rPr>
        <w:t>(Canis lupus).</w:t>
      </w:r>
      <w:r w:rsidRPr="00C66719">
        <w:rPr>
          <w:rFonts w:eastAsia="Times New Roman" w:cs="Times New Roman"/>
          <w:szCs w:val="24"/>
          <w:lang w:val="ka-GE" w:eastAsia="ru-RU"/>
        </w:rPr>
        <w:t xml:space="preserve"> </w:t>
      </w:r>
    </w:p>
    <w:p w:rsidR="005A6652" w:rsidRPr="006C3780" w:rsidRDefault="005A6652" w:rsidP="00C66719">
      <w:pPr>
        <w:spacing w:after="120" w:line="240" w:lineRule="auto"/>
        <w:jc w:val="both"/>
        <w:rPr>
          <w:rFonts w:eastAsia="Times New Roman" w:cs="Times New Roman"/>
          <w:szCs w:val="24"/>
          <w:lang w:val="ka-GE" w:eastAsia="ru-RU"/>
        </w:rPr>
      </w:pPr>
    </w:p>
    <w:p w:rsidR="00C66719" w:rsidRPr="00C66719" w:rsidRDefault="00C66719" w:rsidP="00C66719">
      <w:pPr>
        <w:spacing w:after="120" w:line="240" w:lineRule="auto"/>
        <w:jc w:val="both"/>
        <w:rPr>
          <w:rFonts w:eastAsia="Times New Roman" w:cs="Times New Roman"/>
          <w:sz w:val="24"/>
          <w:szCs w:val="24"/>
          <w:lang w:val="ka-GE" w:eastAsia="ru-RU"/>
        </w:rPr>
      </w:pPr>
      <w:r w:rsidRPr="00C66719">
        <w:rPr>
          <w:rFonts w:eastAsia="Times New Roman" w:cs="Times New Roman"/>
          <w:szCs w:val="24"/>
          <w:lang w:val="ka-GE" w:eastAsia="ru-RU"/>
        </w:rPr>
        <w:t xml:space="preserve">2018 წლის ნოემბრის თვეში ჩატარებული საველე კვლევისას მდ. ფარავნის ხეობაში დავაფიქსირეთ </w:t>
      </w:r>
      <w:r w:rsidRPr="00C66719">
        <w:rPr>
          <w:lang w:val="ka-GE"/>
        </w:rPr>
        <w:t xml:space="preserve">დედოფალა </w:t>
      </w:r>
      <w:r w:rsidRPr="00C66719">
        <w:rPr>
          <w:i/>
          <w:lang w:val="ka-GE"/>
        </w:rPr>
        <w:t xml:space="preserve">(Mustela nivalis), </w:t>
      </w:r>
      <w:r w:rsidRPr="00C66719">
        <w:rPr>
          <w:lang w:val="ka-GE"/>
        </w:rPr>
        <w:t xml:space="preserve">ხოლო მდ. კორხისწყლის ხეობაში თხუნელას ამონაყარი (სურ. </w:t>
      </w:r>
      <w:r w:rsidR="005A6652" w:rsidRPr="006C3780">
        <w:rPr>
          <w:lang w:val="ka-GE"/>
        </w:rPr>
        <w:t>3.</w:t>
      </w:r>
      <w:r w:rsidRPr="00C66719">
        <w:rPr>
          <w:lang w:val="ka-GE"/>
        </w:rPr>
        <w:t xml:space="preserve">4.2.1., და </w:t>
      </w:r>
      <w:r w:rsidR="005A6652" w:rsidRPr="006C3780">
        <w:rPr>
          <w:lang w:val="ka-GE"/>
        </w:rPr>
        <w:t>3.</w:t>
      </w:r>
      <w:r w:rsidRPr="00C66719">
        <w:rPr>
          <w:lang w:val="ka-GE"/>
        </w:rPr>
        <w:t>4.2.</w:t>
      </w:r>
      <w:r w:rsidR="005A6652" w:rsidRPr="006C3780">
        <w:rPr>
          <w:lang w:val="ka-GE"/>
        </w:rPr>
        <w:t>2</w:t>
      </w:r>
      <w:r w:rsidRPr="00C66719">
        <w:rPr>
          <w:lang w:val="ka-GE"/>
        </w:rPr>
        <w:t xml:space="preserve">.). 2019 წლის მაისში განხორციელებული საველე კვლევისას მდ. ფარავნის ხეობაში დაფიქსირდა მელა </w:t>
      </w:r>
      <w:r w:rsidRPr="00C66719">
        <w:rPr>
          <w:i/>
          <w:lang w:val="ka-GE"/>
        </w:rPr>
        <w:t xml:space="preserve">(Vulpes vulpes) </w:t>
      </w:r>
      <w:r w:rsidRPr="00C66719">
        <w:rPr>
          <w:lang w:val="ka-GE"/>
        </w:rPr>
        <w:t xml:space="preserve">(იხ. სურ. </w:t>
      </w:r>
      <w:r w:rsidR="005A6652" w:rsidRPr="006C3780">
        <w:rPr>
          <w:lang w:val="ka-GE"/>
        </w:rPr>
        <w:t>3.</w:t>
      </w:r>
      <w:r w:rsidRPr="00C66719">
        <w:rPr>
          <w:lang w:val="ka-GE"/>
        </w:rPr>
        <w:t>4.2.3..</w:t>
      </w:r>
    </w:p>
    <w:p w:rsidR="00C66719" w:rsidRPr="00C66719" w:rsidRDefault="00C66719" w:rsidP="00C66719">
      <w:pPr>
        <w:spacing w:before="0"/>
        <w:jc w:val="both"/>
        <w:rPr>
          <w:lang w:val="ka-GE"/>
        </w:rPr>
      </w:pPr>
      <w:r w:rsidRPr="00C66719">
        <w:rPr>
          <w:b/>
          <w:lang w:val="ka-GE"/>
        </w:rPr>
        <w:t xml:space="preserve">მდ. ფარავნის ხეობაში დაფიქსირებული ძუძუმწოვრები </w:t>
      </w:r>
      <w:r w:rsidRPr="00C66719">
        <w:rPr>
          <w:lang w:val="ka-GE"/>
        </w:rPr>
        <w:t>(სასიცოცხლო ნიშნები)</w:t>
      </w:r>
    </w:p>
    <w:p w:rsidR="00C66719" w:rsidRPr="00C66719" w:rsidRDefault="00C66719" w:rsidP="00C66719">
      <w:pPr>
        <w:spacing w:before="0"/>
        <w:jc w:val="both"/>
        <w:rPr>
          <w:sz w:val="20"/>
          <w:lang w:val="ka-GE"/>
        </w:rPr>
      </w:pPr>
      <w:r w:rsidRPr="00C66719">
        <w:rPr>
          <w:b/>
          <w:sz w:val="20"/>
          <w:lang w:val="ka-GE"/>
        </w:rPr>
        <w:t xml:space="preserve">სურ. </w:t>
      </w:r>
      <w:r w:rsidR="005A6652" w:rsidRPr="006C3780">
        <w:rPr>
          <w:b/>
          <w:sz w:val="20"/>
          <w:lang w:val="ka-GE"/>
        </w:rPr>
        <w:t>3.</w:t>
      </w:r>
      <w:r w:rsidRPr="00C66719">
        <w:rPr>
          <w:b/>
          <w:sz w:val="20"/>
          <w:lang w:val="ka-GE"/>
        </w:rPr>
        <w:t>4.2.1.</w:t>
      </w:r>
      <w:r w:rsidRPr="00C66719">
        <w:rPr>
          <w:sz w:val="20"/>
          <w:lang w:val="ka-GE"/>
        </w:rPr>
        <w:t xml:space="preserve"> დედოფალა </w:t>
      </w:r>
      <w:r w:rsidRPr="00C66719">
        <w:rPr>
          <w:i/>
          <w:sz w:val="20"/>
          <w:lang w:val="ka-GE"/>
        </w:rPr>
        <w:t xml:space="preserve">(Mustela nivalis) </w:t>
      </w:r>
      <w:r w:rsidRPr="00C66719">
        <w:rPr>
          <w:sz w:val="20"/>
          <w:lang w:val="ka-GE"/>
        </w:rPr>
        <w:t>E- 372097  N- 4590419 (ნოემბერი;2018)</w:t>
      </w:r>
    </w:p>
    <w:tbl>
      <w:tblPr>
        <w:tblStyle w:val="TableGrid2"/>
        <w:tblW w:w="90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429"/>
      </w:tblGrid>
      <w:tr w:rsidR="00C66719" w:rsidRPr="00C66719" w:rsidTr="00461BF6">
        <w:trPr>
          <w:jc w:val="center"/>
        </w:trPr>
        <w:tc>
          <w:tcPr>
            <w:tcW w:w="4656" w:type="dxa"/>
          </w:tcPr>
          <w:p w:rsidR="00C66719" w:rsidRPr="00C66719" w:rsidRDefault="00C66719" w:rsidP="00C66719">
            <w:pPr>
              <w:spacing w:after="120" w:line="240" w:lineRule="auto"/>
              <w:jc w:val="both"/>
              <w:rPr>
                <w:sz w:val="20"/>
                <w:lang w:val="ka-GE"/>
              </w:rPr>
            </w:pPr>
            <w:r w:rsidRPr="00C66719">
              <w:rPr>
                <w:noProof/>
                <w:lang w:val="ru-RU" w:eastAsia="ru-RU"/>
              </w:rPr>
              <w:lastRenderedPageBreak/>
              <w:drawing>
                <wp:inline distT="0" distB="0" distL="0" distR="0" wp14:anchorId="51A7B3F9" wp14:editId="29B0441B">
                  <wp:extent cx="2816415" cy="2146852"/>
                  <wp:effectExtent l="0" t="0" r="3175" b="6350"/>
                  <wp:docPr id="556" name="Picture 556" descr="D:\Niko\Desktop\დასაწერები\ახალქალაქი 21,22 ნოემბერი 2018\ახალქალაქი ლიკა\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ko\Desktop\დასაწერები\ახალქალაქი 21,22 ნოემბერი 2018\ახალქალაქი ლიკა\IMG_1546.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821813" cy="21509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29" w:type="dxa"/>
          </w:tcPr>
          <w:p w:rsidR="00C66719" w:rsidRPr="00C66719" w:rsidRDefault="00C66719" w:rsidP="00C66719">
            <w:pPr>
              <w:spacing w:after="120" w:line="240" w:lineRule="auto"/>
              <w:jc w:val="both"/>
              <w:rPr>
                <w:sz w:val="20"/>
                <w:lang w:val="ka-GE"/>
              </w:rPr>
            </w:pPr>
            <w:r w:rsidRPr="00C66719">
              <w:rPr>
                <w:noProof/>
                <w:sz w:val="20"/>
                <w:lang w:val="ru-RU" w:eastAsia="ru-RU"/>
              </w:rPr>
              <w:drawing>
                <wp:inline distT="0" distB="0" distL="0" distR="0" wp14:anchorId="6A3181D1" wp14:editId="084E301B">
                  <wp:extent cx="2619375" cy="213995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619375" cy="2139950"/>
                          </a:xfrm>
                          <a:prstGeom prst="rect">
                            <a:avLst/>
                          </a:prstGeom>
                          <a:noFill/>
                        </pic:spPr>
                      </pic:pic>
                    </a:graphicData>
                  </a:graphic>
                </wp:inline>
              </w:drawing>
            </w:r>
          </w:p>
        </w:tc>
      </w:tr>
    </w:tbl>
    <w:p w:rsidR="00C66719" w:rsidRPr="00C66719" w:rsidRDefault="00C66719" w:rsidP="00C66719">
      <w:pPr>
        <w:spacing w:after="120" w:line="240" w:lineRule="auto"/>
        <w:jc w:val="both"/>
        <w:rPr>
          <w:sz w:val="20"/>
          <w:lang w:val="ka-GE"/>
        </w:rPr>
      </w:pPr>
      <w:r w:rsidRPr="00C66719">
        <w:rPr>
          <w:b/>
          <w:noProof/>
          <w:sz w:val="20"/>
          <w:lang w:val="ka-GE"/>
        </w:rPr>
        <w:t xml:space="preserve">სურ. </w:t>
      </w:r>
      <w:r w:rsidR="005A6652" w:rsidRPr="006C3780">
        <w:rPr>
          <w:b/>
          <w:noProof/>
          <w:sz w:val="20"/>
          <w:lang w:val="ka-GE"/>
        </w:rPr>
        <w:t>3.</w:t>
      </w:r>
      <w:r w:rsidRPr="00C66719">
        <w:rPr>
          <w:b/>
          <w:noProof/>
          <w:sz w:val="20"/>
          <w:lang w:val="ka-GE"/>
        </w:rPr>
        <w:t>4.2.2.</w:t>
      </w:r>
      <w:r w:rsidRPr="00C66719">
        <w:rPr>
          <w:noProof/>
          <w:sz w:val="20"/>
          <w:lang w:val="ka-GE"/>
        </w:rPr>
        <w:t xml:space="preserve"> მელა </w:t>
      </w:r>
      <w:r w:rsidRPr="00C66719">
        <w:rPr>
          <w:i/>
          <w:noProof/>
          <w:sz w:val="20"/>
          <w:lang w:val="ka-GE"/>
        </w:rPr>
        <w:t>(Vulpes vulpes)</w:t>
      </w:r>
      <w:r w:rsidRPr="00C66719">
        <w:rPr>
          <w:noProof/>
          <w:sz w:val="20"/>
          <w:lang w:val="ka-GE"/>
        </w:rPr>
        <w:t xml:space="preserve"> E - 372267 N – 4590183 (მაისი;2019)</w:t>
      </w:r>
    </w:p>
    <w:tbl>
      <w:tblPr>
        <w:tblStyle w:val="TableGrid2"/>
        <w:tblW w:w="5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749"/>
      </w:tblGrid>
      <w:tr w:rsidR="00C66719" w:rsidRPr="00C66719" w:rsidTr="00461BF6">
        <w:trPr>
          <w:trHeight w:val="3653"/>
        </w:trPr>
        <w:tc>
          <w:tcPr>
            <w:tcW w:w="2563" w:type="pct"/>
          </w:tcPr>
          <w:p w:rsidR="00C66719" w:rsidRPr="00C66719" w:rsidRDefault="00C66719" w:rsidP="00C66719">
            <w:pPr>
              <w:spacing w:after="120" w:line="240" w:lineRule="auto"/>
              <w:jc w:val="both"/>
              <w:rPr>
                <w:lang w:val="ka-GE"/>
              </w:rPr>
            </w:pPr>
            <w:r w:rsidRPr="00C66719">
              <w:rPr>
                <w:noProof/>
                <w:lang w:val="ru-RU" w:eastAsia="ru-RU"/>
              </w:rPr>
              <w:drawing>
                <wp:inline distT="0" distB="0" distL="0" distR="0" wp14:anchorId="3A9834FB" wp14:editId="7C354B5C">
                  <wp:extent cx="2991154" cy="2289899"/>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02637" cy="2298690"/>
                          </a:xfrm>
                          <a:prstGeom prst="rect">
                            <a:avLst/>
                          </a:prstGeom>
                          <a:noFill/>
                        </pic:spPr>
                      </pic:pic>
                    </a:graphicData>
                  </a:graphic>
                </wp:inline>
              </w:drawing>
            </w:r>
          </w:p>
        </w:tc>
        <w:tc>
          <w:tcPr>
            <w:tcW w:w="2437" w:type="pct"/>
          </w:tcPr>
          <w:p w:rsidR="00C66719" w:rsidRPr="00C66719" w:rsidRDefault="00C66719" w:rsidP="00C66719">
            <w:pPr>
              <w:spacing w:after="120" w:line="240" w:lineRule="auto"/>
              <w:jc w:val="both"/>
              <w:rPr>
                <w:lang w:val="ka-GE"/>
              </w:rPr>
            </w:pPr>
            <w:r w:rsidRPr="00C66719">
              <w:rPr>
                <w:noProof/>
                <w:lang w:val="ru-RU" w:eastAsia="ru-RU"/>
              </w:rPr>
              <w:drawing>
                <wp:inline distT="0" distB="0" distL="0" distR="0" wp14:anchorId="239901E2" wp14:editId="3FE9FF83">
                  <wp:extent cx="2761367" cy="2265838"/>
                  <wp:effectExtent l="0" t="0" r="1270" b="127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64191" cy="2268156"/>
                          </a:xfrm>
                          <a:prstGeom prst="rect">
                            <a:avLst/>
                          </a:prstGeom>
                          <a:noFill/>
                        </pic:spPr>
                      </pic:pic>
                    </a:graphicData>
                  </a:graphic>
                </wp:inline>
              </w:drawing>
            </w:r>
          </w:p>
        </w:tc>
      </w:tr>
    </w:tbl>
    <w:p w:rsidR="00C66719" w:rsidRPr="00C66719" w:rsidRDefault="00C66719" w:rsidP="00C66719">
      <w:pPr>
        <w:spacing w:before="0"/>
        <w:jc w:val="both"/>
        <w:rPr>
          <w:lang w:val="ka-GE"/>
        </w:rPr>
      </w:pPr>
      <w:r w:rsidRPr="00C66719">
        <w:rPr>
          <w:b/>
          <w:lang w:val="ka-GE"/>
        </w:rPr>
        <w:t xml:space="preserve">მდ. კორხისწყლის ხეობაში დაფიქსირებული ძუძუმწოვრები </w:t>
      </w:r>
      <w:r w:rsidRPr="00C66719">
        <w:rPr>
          <w:lang w:val="ka-GE"/>
        </w:rPr>
        <w:t>(სასიცოცხლო ნიშნები)</w:t>
      </w:r>
    </w:p>
    <w:p w:rsidR="00C66719" w:rsidRPr="00C66719" w:rsidRDefault="00C66719" w:rsidP="00C66719">
      <w:pPr>
        <w:spacing w:before="0"/>
        <w:jc w:val="both"/>
        <w:rPr>
          <w:sz w:val="20"/>
          <w:szCs w:val="20"/>
          <w:lang w:val="ka-GE"/>
        </w:rPr>
      </w:pPr>
      <w:r w:rsidRPr="00C66719">
        <w:rPr>
          <w:b/>
          <w:sz w:val="20"/>
          <w:szCs w:val="20"/>
          <w:lang w:val="ka-GE"/>
        </w:rPr>
        <w:t xml:space="preserve">სურ. </w:t>
      </w:r>
      <w:r w:rsidR="005A6652" w:rsidRPr="006C3780">
        <w:rPr>
          <w:b/>
          <w:sz w:val="20"/>
          <w:szCs w:val="20"/>
          <w:lang w:val="ka-GE"/>
        </w:rPr>
        <w:t>3.</w:t>
      </w:r>
      <w:r w:rsidRPr="00C66719">
        <w:rPr>
          <w:b/>
          <w:sz w:val="20"/>
          <w:szCs w:val="20"/>
          <w:lang w:val="ka-GE"/>
        </w:rPr>
        <w:t>4.2.3.</w:t>
      </w:r>
      <w:r w:rsidRPr="00C66719">
        <w:rPr>
          <w:sz w:val="20"/>
          <w:szCs w:val="20"/>
          <w:lang w:val="ka-GE"/>
        </w:rPr>
        <w:t xml:space="preserve"> თხუნელას </w:t>
      </w:r>
      <w:r w:rsidRPr="00C66719">
        <w:rPr>
          <w:i/>
          <w:sz w:val="20"/>
          <w:szCs w:val="20"/>
          <w:lang w:val="ka-GE"/>
        </w:rPr>
        <w:t>(</w:t>
      </w:r>
      <w:proofErr w:type="spellStart"/>
      <w:r w:rsidRPr="00C66719">
        <w:rPr>
          <w:i/>
          <w:color w:val="000000"/>
          <w:sz w:val="20"/>
          <w:szCs w:val="20"/>
          <w:lang w:val="ka-GE"/>
        </w:rPr>
        <w:t>Talpa</w:t>
      </w:r>
      <w:proofErr w:type="spellEnd"/>
      <w:r w:rsidRPr="00C66719">
        <w:rPr>
          <w:i/>
          <w:color w:val="000000"/>
          <w:sz w:val="20"/>
          <w:szCs w:val="20"/>
          <w:lang w:val="ka-GE"/>
        </w:rPr>
        <w:t xml:space="preserve"> </w:t>
      </w:r>
      <w:proofErr w:type="spellStart"/>
      <w:r w:rsidRPr="00C66719">
        <w:rPr>
          <w:i/>
          <w:color w:val="000000"/>
          <w:sz w:val="20"/>
          <w:szCs w:val="20"/>
          <w:lang w:val="ka-GE"/>
        </w:rPr>
        <w:t>sp</w:t>
      </w:r>
      <w:proofErr w:type="spellEnd"/>
      <w:r w:rsidRPr="00C66719">
        <w:rPr>
          <w:i/>
          <w:color w:val="000000"/>
          <w:sz w:val="20"/>
          <w:szCs w:val="20"/>
          <w:lang w:val="ka-GE"/>
        </w:rPr>
        <w:t xml:space="preserve">.)  </w:t>
      </w:r>
      <w:r w:rsidRPr="00C66719">
        <w:rPr>
          <w:sz w:val="20"/>
          <w:szCs w:val="20"/>
          <w:lang w:val="ka-GE"/>
        </w:rPr>
        <w:t>ამონაყარი E- 371780  N- 4590854 (ნოემბერი;2018)</w:t>
      </w:r>
    </w:p>
    <w:p w:rsidR="00C66719" w:rsidRPr="00C66719" w:rsidRDefault="00C66719" w:rsidP="00C66719">
      <w:pPr>
        <w:spacing w:before="0"/>
        <w:jc w:val="center"/>
        <w:rPr>
          <w:b/>
          <w:lang w:val="ka-GE"/>
        </w:rPr>
      </w:pPr>
      <w:r w:rsidRPr="00C66719">
        <w:rPr>
          <w:b/>
          <w:noProof/>
          <w:lang w:val="ru-RU" w:eastAsia="ru-RU"/>
        </w:rPr>
        <w:drawing>
          <wp:inline distT="0" distB="0" distL="0" distR="0" wp14:anchorId="0EFC1837" wp14:editId="78399E5D">
            <wp:extent cx="3068748" cy="2130950"/>
            <wp:effectExtent l="0" t="0" r="0" b="3175"/>
            <wp:docPr id="560" name="Picture 560" descr="D:\Niko\Desktop\დასაწერები\ახალქალაქი 21,22 ნოემბერი 2018\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iko\Desktop\დასაწერები\ახალქალაქი 21,22 ნოემბერი 2018\IMG_0576.JPG"/>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096639" cy="2150318"/>
                    </a:xfrm>
                    <a:prstGeom prst="rect">
                      <a:avLst/>
                    </a:prstGeom>
                    <a:noFill/>
                    <a:ln>
                      <a:noFill/>
                    </a:ln>
                    <a:extLst>
                      <a:ext uri="{53640926-AAD7-44D8-BBD7-CCE9431645EC}">
                        <a14:shadowObscured xmlns:a14="http://schemas.microsoft.com/office/drawing/2010/main"/>
                      </a:ext>
                    </a:extLst>
                  </pic:spPr>
                </pic:pic>
              </a:graphicData>
            </a:graphic>
          </wp:inline>
        </w:drawing>
      </w:r>
    </w:p>
    <w:p w:rsidR="00C66719" w:rsidRPr="006C3780" w:rsidRDefault="005A6652" w:rsidP="00BB7F4C">
      <w:pPr>
        <w:spacing w:after="200" w:line="240" w:lineRule="auto"/>
        <w:jc w:val="both"/>
        <w:rPr>
          <w:rFonts w:eastAsia="Calibri" w:cs="Times New Roman"/>
          <w:lang w:val="ka-GE"/>
        </w:rPr>
      </w:pPr>
      <w:r w:rsidRPr="006C3780">
        <w:rPr>
          <w:rFonts w:eastAsia="Calibri" w:cs="Times New Roman"/>
          <w:lang w:val="ka-GE"/>
        </w:rPr>
        <w:t xml:space="preserve">საველე კვლევების პერიოდში პროექტის დერეფანში საქართველოს წითელ ნუსხაში შეტანილი ძუძუმწოვართა სახეობები დაფიქსირებული არ ყოფილა. </w:t>
      </w:r>
    </w:p>
    <w:p w:rsidR="005A6652" w:rsidRPr="005A6652" w:rsidRDefault="005A6652" w:rsidP="005A6652">
      <w:pPr>
        <w:autoSpaceDE w:val="0"/>
        <w:autoSpaceDN w:val="0"/>
        <w:adjustRightInd w:val="0"/>
        <w:spacing w:before="0" w:after="120" w:line="240" w:lineRule="auto"/>
        <w:jc w:val="both"/>
        <w:rPr>
          <w:rFonts w:eastAsia="Calibri" w:cs="Sylfaen"/>
          <w:lang w:val="ka-GE"/>
        </w:rPr>
      </w:pPr>
      <w:r w:rsidRPr="005A6652">
        <w:rPr>
          <w:rFonts w:cs="Sylfaen"/>
          <w:lang w:val="ka-GE"/>
        </w:rPr>
        <w:t>არსებული დაკვირვებებით საკვლევ ტერიტორიაზე გამოვლენილია ფრინველთა 112 სახეობა. აქედან 40 მობინადრე და მობუდარი ფრინველია, ხოლო დანარჩენი სახეობები მიგრაციებზე მოხვდებიან, ან ტერიტორიაზე შემოდიან მხოლოდ გასამრავლებ</w:t>
      </w:r>
      <w:r w:rsidRPr="006C3780">
        <w:rPr>
          <w:rFonts w:cs="Sylfaen"/>
          <w:lang w:val="ka-GE"/>
        </w:rPr>
        <w:t>ლ</w:t>
      </w:r>
      <w:r w:rsidRPr="005A6652">
        <w:rPr>
          <w:rFonts w:cs="Sylfaen"/>
          <w:lang w:val="ka-GE"/>
        </w:rPr>
        <w:t xml:space="preserve">ად და გამოსაზამთრებლად. </w:t>
      </w:r>
      <w:r w:rsidRPr="005A6652">
        <w:rPr>
          <w:rFonts w:eastAsia="Calibri" w:cs="Sylfaen"/>
          <w:lang w:val="ka-GE"/>
        </w:rPr>
        <w:t>დაფიქსირებული და აღწერილი 112 სახეობის ფრინველიდან 6 სახეობა შესულია საქართველოს „წითელ ნუსხაში“ 4 მოწყვლადის (მთის</w:t>
      </w:r>
      <w:r w:rsidRPr="005A6652">
        <w:rPr>
          <w:rFonts w:eastAsia="Calibri"/>
          <w:lang w:val="ka-GE"/>
        </w:rPr>
        <w:t xml:space="preserve"> </w:t>
      </w:r>
      <w:r w:rsidRPr="005A6652">
        <w:rPr>
          <w:rFonts w:eastAsia="Calibri" w:cs="Sylfaen"/>
          <w:lang w:val="ka-GE"/>
        </w:rPr>
        <w:t>არწივი</w:t>
      </w:r>
      <w:r w:rsidRPr="005A6652">
        <w:rPr>
          <w:rFonts w:eastAsia="Calibri"/>
          <w:lang w:val="ka-GE"/>
        </w:rPr>
        <w:t xml:space="preserve"> </w:t>
      </w:r>
      <w:r w:rsidRPr="005A6652">
        <w:rPr>
          <w:rFonts w:eastAsia="Calibri"/>
          <w:i/>
          <w:lang w:val="ka-GE"/>
        </w:rPr>
        <w:t>Aquila</w:t>
      </w:r>
      <w:r w:rsidRPr="005A6652">
        <w:rPr>
          <w:rFonts w:eastAsia="Calibri"/>
          <w:lang w:val="ka-GE"/>
        </w:rPr>
        <w:t xml:space="preserve"> </w:t>
      </w:r>
      <w:r w:rsidRPr="005A6652">
        <w:rPr>
          <w:rFonts w:eastAsia="Calibri"/>
          <w:i/>
          <w:lang w:val="ka-GE"/>
        </w:rPr>
        <w:t>chrysaetos</w:t>
      </w:r>
      <w:r w:rsidRPr="005A6652">
        <w:rPr>
          <w:rFonts w:eastAsia="Calibri"/>
          <w:lang w:val="ka-GE"/>
        </w:rPr>
        <w:t>,</w:t>
      </w:r>
      <w:r w:rsidRPr="005A6652">
        <w:rPr>
          <w:rFonts w:eastAsia="Calibri" w:cs="Sylfaen"/>
          <w:lang w:val="ka-GE"/>
        </w:rPr>
        <w:t xml:space="preserve"> დიდი მყივანი არწივი </w:t>
      </w:r>
      <w:proofErr w:type="spellStart"/>
      <w:r w:rsidRPr="005A6652">
        <w:rPr>
          <w:rFonts w:eastAsia="Calibri" w:cs="Sylfaen"/>
          <w:i/>
          <w:lang w:val="ka-GE"/>
        </w:rPr>
        <w:t>Clanga</w:t>
      </w:r>
      <w:proofErr w:type="spellEnd"/>
      <w:r w:rsidRPr="005A6652">
        <w:rPr>
          <w:rFonts w:eastAsia="Calibri" w:cs="Sylfaen"/>
          <w:lang w:val="ka-GE"/>
        </w:rPr>
        <w:t xml:space="preserve"> </w:t>
      </w:r>
      <w:proofErr w:type="spellStart"/>
      <w:r w:rsidRPr="005A6652">
        <w:rPr>
          <w:rFonts w:eastAsia="Calibri" w:cs="Sylfaen"/>
          <w:i/>
          <w:lang w:val="ka-GE"/>
        </w:rPr>
        <w:lastRenderedPageBreak/>
        <w:t>clanga</w:t>
      </w:r>
      <w:proofErr w:type="spellEnd"/>
      <w:r w:rsidRPr="005A6652">
        <w:rPr>
          <w:rFonts w:eastAsia="Calibri" w:cs="Sylfaen"/>
          <w:lang w:val="ka-GE"/>
        </w:rPr>
        <w:t xml:space="preserve">, ველის (ან გრძელფეხა) კაკაჩა </w:t>
      </w:r>
      <w:r w:rsidRPr="005A6652">
        <w:rPr>
          <w:rFonts w:eastAsia="Calibri" w:cs="Sylfaen"/>
          <w:i/>
          <w:lang w:val="ka-GE"/>
        </w:rPr>
        <w:t>Buteo</w:t>
      </w:r>
      <w:r w:rsidRPr="005A6652">
        <w:rPr>
          <w:rFonts w:eastAsia="Calibri" w:cs="Sylfaen"/>
          <w:lang w:val="ka-GE"/>
        </w:rPr>
        <w:t xml:space="preserve"> </w:t>
      </w:r>
      <w:proofErr w:type="spellStart"/>
      <w:r w:rsidRPr="005A6652">
        <w:rPr>
          <w:rFonts w:eastAsia="Calibri" w:cs="Sylfaen"/>
          <w:i/>
          <w:lang w:val="ka-GE"/>
        </w:rPr>
        <w:t>rufinus</w:t>
      </w:r>
      <w:proofErr w:type="spellEnd"/>
      <w:r w:rsidRPr="005A6652">
        <w:rPr>
          <w:rFonts w:eastAsia="Calibri" w:cs="Sylfaen"/>
          <w:lang w:val="ka-GE"/>
        </w:rPr>
        <w:t xml:space="preserve">, თეთრი ყარყატი </w:t>
      </w:r>
      <w:r w:rsidRPr="005A6652">
        <w:rPr>
          <w:rFonts w:eastAsia="Calibri" w:cs="Sylfaen"/>
          <w:i/>
          <w:lang w:val="ka-GE"/>
        </w:rPr>
        <w:t>Ciconia</w:t>
      </w:r>
      <w:r w:rsidRPr="005A6652">
        <w:rPr>
          <w:rFonts w:eastAsia="Calibri" w:cs="Sylfaen"/>
          <w:lang w:val="ka-GE"/>
        </w:rPr>
        <w:t xml:space="preserve"> </w:t>
      </w:r>
      <w:r w:rsidRPr="005A6652">
        <w:rPr>
          <w:rFonts w:eastAsia="Calibri" w:cs="Sylfaen"/>
          <w:i/>
          <w:lang w:val="ka-GE"/>
        </w:rPr>
        <w:t>ciconia</w:t>
      </w:r>
      <w:r w:rsidRPr="005A6652">
        <w:rPr>
          <w:rFonts w:eastAsia="Calibri"/>
          <w:lang w:val="ka-GE"/>
        </w:rPr>
        <w:t>)</w:t>
      </w:r>
      <w:r w:rsidRPr="005A6652">
        <w:rPr>
          <w:rFonts w:eastAsia="Calibri" w:cs="Sylfaen"/>
          <w:lang w:val="ka-GE"/>
        </w:rPr>
        <w:t xml:space="preserve">  და 2 გადაშენების საფრთხის ქვეშ მყოფის სტატუსით (წითელფეხა შავარდენი </w:t>
      </w:r>
      <w:r w:rsidRPr="005A6652">
        <w:rPr>
          <w:rFonts w:eastAsia="Calibri" w:cs="Sylfaen"/>
          <w:i/>
          <w:lang w:val="ka-GE"/>
        </w:rPr>
        <w:t>Falco</w:t>
      </w:r>
      <w:r w:rsidRPr="005A6652">
        <w:rPr>
          <w:rFonts w:eastAsia="Calibri" w:cs="Sylfaen"/>
          <w:lang w:val="ka-GE"/>
        </w:rPr>
        <w:t xml:space="preserve"> </w:t>
      </w:r>
      <w:proofErr w:type="spellStart"/>
      <w:r w:rsidRPr="005A6652">
        <w:rPr>
          <w:rFonts w:eastAsia="Calibri" w:cs="Sylfaen"/>
          <w:i/>
          <w:lang w:val="ka-GE"/>
        </w:rPr>
        <w:t>vespertinus</w:t>
      </w:r>
      <w:proofErr w:type="spellEnd"/>
      <w:r w:rsidRPr="005A6652">
        <w:rPr>
          <w:rFonts w:eastAsia="Calibri" w:cs="Sylfaen"/>
          <w:lang w:val="ka-GE"/>
        </w:rPr>
        <w:t xml:space="preserve">, რუხი წერო </w:t>
      </w:r>
      <w:proofErr w:type="spellStart"/>
      <w:r w:rsidRPr="005A6652">
        <w:rPr>
          <w:rFonts w:eastAsia="Calibri" w:cs="Sylfaen"/>
          <w:i/>
          <w:lang w:val="ka-GE"/>
        </w:rPr>
        <w:t>Grus</w:t>
      </w:r>
      <w:proofErr w:type="spellEnd"/>
      <w:r w:rsidRPr="005A6652">
        <w:rPr>
          <w:rFonts w:eastAsia="Calibri" w:cs="Sylfaen"/>
          <w:lang w:val="ka-GE"/>
        </w:rPr>
        <w:t xml:space="preserve"> </w:t>
      </w:r>
      <w:proofErr w:type="spellStart"/>
      <w:r w:rsidRPr="005A6652">
        <w:rPr>
          <w:rFonts w:eastAsia="Calibri" w:cs="Sylfaen"/>
          <w:i/>
          <w:lang w:val="ka-GE"/>
        </w:rPr>
        <w:t>grus</w:t>
      </w:r>
      <w:proofErr w:type="spellEnd"/>
      <w:r w:rsidRPr="005A6652">
        <w:rPr>
          <w:rFonts w:eastAsia="Calibri" w:cs="Sylfaen"/>
          <w:lang w:val="ka-GE"/>
        </w:rPr>
        <w:t xml:space="preserve">). მხოლოდ   </w:t>
      </w:r>
      <w:r w:rsidRPr="005A6652">
        <w:rPr>
          <w:rFonts w:eastAsia="Calibri" w:cs="Times New Roman"/>
          <w:lang w:val="ka-GE"/>
        </w:rPr>
        <w:t xml:space="preserve">IUCN-ით დაცული სახეობებია: მდელოს მწყერჩიტა </w:t>
      </w:r>
      <w:proofErr w:type="spellStart"/>
      <w:r w:rsidRPr="005A6652">
        <w:rPr>
          <w:rFonts w:eastAsia="Calibri" w:cs="Times New Roman"/>
          <w:i/>
          <w:lang w:val="ka-GE"/>
        </w:rPr>
        <w:t>Anthus</w:t>
      </w:r>
      <w:proofErr w:type="spellEnd"/>
      <w:r w:rsidRPr="005A6652">
        <w:rPr>
          <w:rFonts w:eastAsia="Calibri" w:cs="Times New Roman"/>
          <w:lang w:val="ka-GE"/>
        </w:rPr>
        <w:t xml:space="preserve"> </w:t>
      </w:r>
      <w:proofErr w:type="spellStart"/>
      <w:r w:rsidRPr="005A6652">
        <w:rPr>
          <w:rFonts w:eastAsia="Calibri" w:cs="Times New Roman"/>
          <w:i/>
          <w:lang w:val="ka-GE"/>
        </w:rPr>
        <w:t>pratensis</w:t>
      </w:r>
      <w:proofErr w:type="spellEnd"/>
      <w:r w:rsidRPr="005A6652">
        <w:rPr>
          <w:rFonts w:eastAsia="Calibri" w:cs="Times New Roman"/>
          <w:lang w:val="ka-GE"/>
        </w:rPr>
        <w:t xml:space="preserve">, სომხური თოლია </w:t>
      </w:r>
      <w:proofErr w:type="spellStart"/>
      <w:r w:rsidRPr="005A6652">
        <w:rPr>
          <w:rFonts w:eastAsia="Calibri" w:cs="Times New Roman"/>
          <w:i/>
          <w:lang w:val="ka-GE"/>
        </w:rPr>
        <w:t>Larus</w:t>
      </w:r>
      <w:proofErr w:type="spellEnd"/>
      <w:r w:rsidRPr="005A6652">
        <w:rPr>
          <w:rFonts w:eastAsia="Calibri" w:cs="Times New Roman"/>
          <w:lang w:val="ka-GE"/>
        </w:rPr>
        <w:t xml:space="preserve"> </w:t>
      </w:r>
      <w:proofErr w:type="spellStart"/>
      <w:r w:rsidRPr="005A6652">
        <w:rPr>
          <w:rFonts w:eastAsia="Calibri" w:cs="Times New Roman"/>
          <w:i/>
          <w:lang w:val="ka-GE"/>
        </w:rPr>
        <w:t>armenicus</w:t>
      </w:r>
      <w:proofErr w:type="spellEnd"/>
      <w:r w:rsidRPr="005A6652">
        <w:rPr>
          <w:rFonts w:eastAsia="Calibri" w:cs="Times New Roman"/>
          <w:lang w:val="ka-GE"/>
        </w:rPr>
        <w:t xml:space="preserve"> და ჩვეულებრივი გვრიტი </w:t>
      </w:r>
      <w:r w:rsidRPr="005A6652">
        <w:rPr>
          <w:rFonts w:eastAsia="Calibri" w:cs="Times New Roman"/>
          <w:i/>
          <w:lang w:val="ka-GE"/>
        </w:rPr>
        <w:t>Streptopelia</w:t>
      </w:r>
      <w:r w:rsidRPr="005A6652">
        <w:rPr>
          <w:rFonts w:eastAsia="Calibri" w:cs="Times New Roman"/>
          <w:lang w:val="ka-GE"/>
        </w:rPr>
        <w:t xml:space="preserve"> </w:t>
      </w:r>
      <w:r w:rsidRPr="005A6652">
        <w:rPr>
          <w:rFonts w:eastAsia="Calibri" w:cs="Times New Roman"/>
          <w:i/>
          <w:lang w:val="ka-GE"/>
        </w:rPr>
        <w:t>turtur</w:t>
      </w:r>
      <w:r w:rsidRPr="005A6652">
        <w:rPr>
          <w:rFonts w:eastAsia="Calibri" w:cs="Times New Roman"/>
          <w:lang w:val="ka-GE"/>
        </w:rPr>
        <w:t xml:space="preserve">. დიდი მყივანი არწივი </w:t>
      </w:r>
      <w:proofErr w:type="spellStart"/>
      <w:r w:rsidRPr="005A6652">
        <w:rPr>
          <w:rFonts w:eastAsia="Calibri" w:cs="Times New Roman"/>
          <w:i/>
          <w:lang w:val="ka-GE"/>
        </w:rPr>
        <w:t>Clanga</w:t>
      </w:r>
      <w:proofErr w:type="spellEnd"/>
      <w:r w:rsidRPr="005A6652">
        <w:rPr>
          <w:rFonts w:eastAsia="Calibri" w:cs="Times New Roman"/>
          <w:lang w:val="ka-GE"/>
        </w:rPr>
        <w:t xml:space="preserve"> </w:t>
      </w:r>
      <w:proofErr w:type="spellStart"/>
      <w:r w:rsidRPr="005A6652">
        <w:rPr>
          <w:rFonts w:eastAsia="Calibri" w:cs="Times New Roman"/>
          <w:i/>
          <w:lang w:val="ka-GE"/>
        </w:rPr>
        <w:t>clanga</w:t>
      </w:r>
      <w:proofErr w:type="spellEnd"/>
      <w:r w:rsidRPr="005A6652">
        <w:rPr>
          <w:rFonts w:eastAsia="Calibri"/>
          <w:lang w:val="ka-GE"/>
        </w:rPr>
        <w:t xml:space="preserve"> და </w:t>
      </w:r>
      <w:r w:rsidRPr="005A6652">
        <w:rPr>
          <w:rFonts w:eastAsia="Calibri" w:cs="Sylfaen"/>
          <w:lang w:val="ka-GE"/>
        </w:rPr>
        <w:t xml:space="preserve">წითელფეხა შავარდენი </w:t>
      </w:r>
      <w:r w:rsidRPr="005A6652">
        <w:rPr>
          <w:rFonts w:eastAsia="Calibri" w:cs="Sylfaen"/>
          <w:i/>
          <w:lang w:val="ka-GE"/>
        </w:rPr>
        <w:t>Falco</w:t>
      </w:r>
      <w:r w:rsidRPr="005A6652">
        <w:rPr>
          <w:rFonts w:eastAsia="Calibri" w:cs="Sylfaen"/>
          <w:lang w:val="ka-GE"/>
        </w:rPr>
        <w:t xml:space="preserve"> </w:t>
      </w:r>
      <w:proofErr w:type="spellStart"/>
      <w:r w:rsidRPr="005A6652">
        <w:rPr>
          <w:rFonts w:eastAsia="Calibri" w:cs="Sylfaen"/>
          <w:i/>
          <w:lang w:val="ka-GE"/>
        </w:rPr>
        <w:t>vespertinus</w:t>
      </w:r>
      <w:proofErr w:type="spellEnd"/>
      <w:r w:rsidRPr="005A6652">
        <w:rPr>
          <w:rFonts w:eastAsia="Calibri" w:cs="Sylfaen"/>
          <w:lang w:val="ka-GE"/>
        </w:rPr>
        <w:t xml:space="preserve"> დაცულია როგორც საქართველოს ასევე</w:t>
      </w:r>
      <w:r w:rsidRPr="005A6652">
        <w:rPr>
          <w:rFonts w:eastAsia="Calibri"/>
          <w:lang w:val="ka-GE"/>
        </w:rPr>
        <w:t xml:space="preserve"> საერთაშორისო (</w:t>
      </w:r>
      <w:r w:rsidRPr="005A6652">
        <w:rPr>
          <w:rFonts w:eastAsia="Calibri" w:cs="Times New Roman"/>
          <w:lang w:val="ka-GE"/>
        </w:rPr>
        <w:t>IUCN)</w:t>
      </w:r>
      <w:r w:rsidRPr="005A6652">
        <w:rPr>
          <w:rFonts w:eastAsia="Calibri"/>
          <w:lang w:val="ka-GE"/>
        </w:rPr>
        <w:t xml:space="preserve"> წითელი ნუსხებით. აღნიშნული დასაცავი სახეობები მოხვდებიან საპროექტო ტერიტორიაზე, თუმცა, არ იმყოფებიან უარყოფით ზემოქმედების ზონაში, რადგან საპროექტო ტერიტორია მათთვის არ წარმოადგენს </w:t>
      </w:r>
      <w:r w:rsidRPr="005A6652">
        <w:rPr>
          <w:rFonts w:eastAsia="Calibri" w:cs="Sylfaen"/>
          <w:lang w:val="ka-GE"/>
        </w:rPr>
        <w:t xml:space="preserve">არც საბინადრო და არც საბუდარ ადგილს. </w:t>
      </w:r>
    </w:p>
    <w:p w:rsidR="005A6652" w:rsidRPr="005A6652" w:rsidRDefault="005A6652" w:rsidP="005A6652">
      <w:pPr>
        <w:spacing w:after="120" w:line="240" w:lineRule="auto"/>
        <w:jc w:val="both"/>
        <w:rPr>
          <w:lang w:val="ka-GE"/>
        </w:rPr>
      </w:pPr>
      <w:r w:rsidRPr="005A6652">
        <w:rPr>
          <w:lang w:val="ka-GE"/>
        </w:rPr>
        <w:t>ფრინველთა ერთ-ერთი მნიშნელოვანი სამიგრაციო დერეფანი გადის ჯავახეთის პლატოზე, რომელიც ბათუმის სამიგრაციო კორიდორს მნიშვნელოვნად ჩამოუვარდება ფრინველთა რაოდენობით, მაგრამ არ განსხვავდება ფრინველთა სახეობრივი მრავალფეროვნებით. აღნიშნული სამიგრაციო დერეფანი საპროექტო ტერიტორიაზე არ გადის თუმცა იმავე რეგიონში მდებარეობს და ერთმანეთთან ახლოსაა, ამიტომ გაზაფხული-შემოდგომის მიგრაციებზე საკვლევ ზონაში, შესაძლებელია მოხვდეს ყველა ის ფრინველი, რომელიც ამ სამიგრაციო მარშრუტს გაივლის.</w:t>
      </w:r>
    </w:p>
    <w:p w:rsidR="005A6652" w:rsidRPr="005A6652" w:rsidRDefault="005A6652" w:rsidP="005A6652">
      <w:pPr>
        <w:spacing w:after="120" w:line="240" w:lineRule="auto"/>
        <w:jc w:val="both"/>
        <w:rPr>
          <w:b/>
          <w:sz w:val="20"/>
          <w:lang w:val="ka-GE"/>
        </w:rPr>
      </w:pPr>
      <w:r w:rsidRPr="005A6652">
        <w:rPr>
          <w:rFonts w:eastAsia="Sylfaen" w:cs="Times New Roman"/>
          <w:lang w:val="ka-GE"/>
        </w:rPr>
        <w:t xml:space="preserve">„ფრინველთა დირექტივები“ ეყრდნობა  </w:t>
      </w:r>
      <w:proofErr w:type="spellStart"/>
      <w:r w:rsidRPr="005A6652">
        <w:rPr>
          <w:rFonts w:eastAsia="Sylfaen" w:cs="Times New Roman"/>
          <w:lang w:val="ka-GE"/>
        </w:rPr>
        <w:t>Natura</w:t>
      </w:r>
      <w:proofErr w:type="spellEnd"/>
      <w:r w:rsidRPr="005A6652">
        <w:rPr>
          <w:rFonts w:eastAsia="Sylfaen" w:cs="Times New Roman"/>
          <w:lang w:val="ka-GE"/>
        </w:rPr>
        <w:t xml:space="preserve"> 2000-ის კლასიფიკაციის სისტემას.</w:t>
      </w:r>
    </w:p>
    <w:p w:rsidR="005A6652" w:rsidRPr="005A6652" w:rsidRDefault="005A6652" w:rsidP="005A6652">
      <w:pPr>
        <w:spacing w:after="120" w:line="240" w:lineRule="auto"/>
        <w:rPr>
          <w:b/>
          <w:sz w:val="20"/>
          <w:lang w:val="ka-GE"/>
        </w:rPr>
      </w:pPr>
      <w:r w:rsidRPr="005A6652">
        <w:rPr>
          <w:b/>
          <w:sz w:val="20"/>
          <w:lang w:val="ka-GE"/>
        </w:rPr>
        <w:t xml:space="preserve">რუკა </w:t>
      </w:r>
      <w:r w:rsidRPr="005A6652">
        <w:rPr>
          <w:rFonts w:eastAsia="Calibri" w:cs="Sylfaen"/>
          <w:b/>
          <w:sz w:val="20"/>
          <w:szCs w:val="20"/>
          <w:lang w:val="ka-GE"/>
        </w:rPr>
        <w:t>3.4.2.1.</w:t>
      </w:r>
      <w:r w:rsidRPr="005A6652">
        <w:rPr>
          <w:b/>
          <w:sz w:val="20"/>
          <w:lang w:val="ka-GE"/>
        </w:rPr>
        <w:t xml:space="preserve"> </w:t>
      </w:r>
      <w:r w:rsidRPr="005A6652">
        <w:rPr>
          <w:sz w:val="20"/>
          <w:lang w:val="ka-GE"/>
        </w:rPr>
        <w:t>სამიგრაციო დერეფნები</w:t>
      </w:r>
    </w:p>
    <w:p w:rsidR="005A6652" w:rsidRPr="005A6652" w:rsidRDefault="005A6652" w:rsidP="005A6652">
      <w:pPr>
        <w:spacing w:before="0" w:line="240" w:lineRule="auto"/>
        <w:jc w:val="center"/>
        <w:rPr>
          <w:b/>
          <w:lang w:val="ka-GE"/>
        </w:rPr>
      </w:pPr>
      <w:r w:rsidRPr="005A6652">
        <w:rPr>
          <w:noProof/>
          <w:lang w:val="ru-RU" w:eastAsia="ru-RU"/>
        </w:rPr>
        <w:drawing>
          <wp:inline distT="0" distB="0" distL="0" distR="0" wp14:anchorId="1F05838B" wp14:editId="31943F44">
            <wp:extent cx="4199861" cy="2909792"/>
            <wp:effectExtent l="0" t="0" r="0" b="508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2018-02-26-at-5.52.33-PM.png"/>
                    <pic:cNvPicPr/>
                  </pic:nvPicPr>
                  <pic:blipFill>
                    <a:blip r:embed="rId26" cstate="email">
                      <a:extLst>
                        <a:ext uri="{28A0092B-C50C-407E-A947-70E740481C1C}">
                          <a14:useLocalDpi xmlns:a14="http://schemas.microsoft.com/office/drawing/2010/main"/>
                        </a:ext>
                      </a:extLst>
                    </a:blip>
                    <a:stretch>
                      <a:fillRect/>
                    </a:stretch>
                  </pic:blipFill>
                  <pic:spPr>
                    <a:xfrm>
                      <a:off x="0" y="0"/>
                      <a:ext cx="4425474" cy="3066103"/>
                    </a:xfrm>
                    <a:prstGeom prst="rect">
                      <a:avLst/>
                    </a:prstGeom>
                  </pic:spPr>
                </pic:pic>
              </a:graphicData>
            </a:graphic>
          </wp:inline>
        </w:drawing>
      </w:r>
    </w:p>
    <w:p w:rsidR="005A6652" w:rsidRPr="005A6652" w:rsidRDefault="005A6652" w:rsidP="005A6652">
      <w:pPr>
        <w:spacing w:after="120" w:line="240" w:lineRule="auto"/>
        <w:jc w:val="both"/>
        <w:rPr>
          <w:rFonts w:cs="Sylfaen"/>
          <w:i/>
          <w:sz w:val="20"/>
          <w:lang w:val="ka-GE"/>
        </w:rPr>
      </w:pPr>
      <w:r w:rsidRPr="005A6652">
        <w:rPr>
          <w:rFonts w:cs="Sylfaen"/>
          <w:b/>
          <w:i/>
          <w:sz w:val="20"/>
          <w:lang w:val="ka-GE"/>
        </w:rPr>
        <w:t xml:space="preserve">წყარო: </w:t>
      </w:r>
      <w:proofErr w:type="spellStart"/>
      <w:r w:rsidRPr="005A6652">
        <w:rPr>
          <w:rFonts w:cs="Sylfaen"/>
          <w:i/>
          <w:sz w:val="20"/>
          <w:lang w:val="ka-GE"/>
        </w:rPr>
        <w:t>National</w:t>
      </w:r>
      <w:proofErr w:type="spellEnd"/>
      <w:r w:rsidRPr="005A6652">
        <w:rPr>
          <w:rFonts w:cs="Sylfaen"/>
          <w:i/>
          <w:sz w:val="20"/>
          <w:lang w:val="ka-GE"/>
        </w:rPr>
        <w:t xml:space="preserve"> </w:t>
      </w:r>
      <w:proofErr w:type="spellStart"/>
      <w:r w:rsidRPr="005A6652">
        <w:rPr>
          <w:rFonts w:cs="Sylfaen"/>
          <w:i/>
          <w:sz w:val="20"/>
          <w:lang w:val="ka-GE"/>
        </w:rPr>
        <w:t>Geographic</w:t>
      </w:r>
      <w:proofErr w:type="spellEnd"/>
      <w:r w:rsidRPr="005A6652">
        <w:rPr>
          <w:rFonts w:cs="Sylfaen"/>
          <w:i/>
          <w:sz w:val="20"/>
          <w:lang w:val="ka-GE"/>
        </w:rPr>
        <w:t xml:space="preserve"> საქართველო, 2018</w:t>
      </w:r>
    </w:p>
    <w:p w:rsidR="005A6652" w:rsidRPr="005A6652" w:rsidRDefault="005A6652" w:rsidP="005A6652">
      <w:pPr>
        <w:spacing w:before="0"/>
        <w:jc w:val="both"/>
        <w:rPr>
          <w:lang w:val="ka-GE"/>
        </w:rPr>
      </w:pPr>
      <w:r w:rsidRPr="005A6652">
        <w:rPr>
          <w:lang w:val="ka-GE"/>
        </w:rPr>
        <w:t>საკვლევი ადგილი არ წარმოადგენს ფრინველთათვის მნიშვნელოვან ტერიტორიას. IBA-ს ტერიტორიები საკმაოდ დიდი მანძილით არის დაშორებული საპროექტო ზონიდან. მიუხედავად ამისა, გაზაფხული-შემოდგომის მიგრაციების პერიოდში, შესაძლებელია მოხვდეს ყველა ის ფრინველი, რომელიც ამ სამიგრაციო მარშრუტს გაივლის. თუმცა უშუალო პროექტის გავლენის ზონაში და არეალში არ გვხდება რეგიონისთვის დამახასიათებელი ისეთი ლანდშაფტები (მაგ: ტბები), რომლებიც მიგრირებადი ფრინველების კონცენტრაციის მნიშვნელოვან ადგილებს შეიძლება წარმოადგენდნენ</w:t>
      </w:r>
    </w:p>
    <w:p w:rsidR="005A6652" w:rsidRPr="005A6652" w:rsidRDefault="005A6652" w:rsidP="005A6652">
      <w:pPr>
        <w:spacing w:after="120" w:line="240" w:lineRule="auto"/>
        <w:jc w:val="both"/>
        <w:rPr>
          <w:sz w:val="20"/>
          <w:lang w:val="ka-GE"/>
        </w:rPr>
      </w:pPr>
      <w:r w:rsidRPr="005A6652">
        <w:rPr>
          <w:b/>
          <w:sz w:val="20"/>
          <w:lang w:val="ka-GE"/>
        </w:rPr>
        <w:t xml:space="preserve">რუკა </w:t>
      </w:r>
      <w:r w:rsidRPr="005A6652">
        <w:rPr>
          <w:rFonts w:eastAsia="Calibri" w:cs="Sylfaen"/>
          <w:b/>
          <w:sz w:val="20"/>
          <w:szCs w:val="20"/>
          <w:lang w:val="ka-GE"/>
        </w:rPr>
        <w:t>3.4.2.</w:t>
      </w:r>
      <w:r w:rsidRPr="006C3780">
        <w:rPr>
          <w:rFonts w:eastAsia="Calibri" w:cs="Sylfaen"/>
          <w:b/>
          <w:sz w:val="20"/>
          <w:szCs w:val="20"/>
          <w:lang w:val="ka-GE"/>
        </w:rPr>
        <w:t>2</w:t>
      </w:r>
      <w:r w:rsidRPr="005A6652">
        <w:rPr>
          <w:rFonts w:eastAsia="Calibri" w:cs="Sylfaen"/>
          <w:b/>
          <w:sz w:val="20"/>
          <w:szCs w:val="20"/>
          <w:lang w:val="ka-GE"/>
        </w:rPr>
        <w:t>.</w:t>
      </w:r>
      <w:r w:rsidRPr="005A6652">
        <w:rPr>
          <w:b/>
          <w:sz w:val="20"/>
          <w:lang w:val="ka-GE"/>
        </w:rPr>
        <w:t xml:space="preserve"> </w:t>
      </w:r>
      <w:r w:rsidRPr="005A6652">
        <w:rPr>
          <w:rFonts w:cs="Sylfaen"/>
          <w:b/>
          <w:i/>
          <w:sz w:val="20"/>
          <w:lang w:val="ka-GE"/>
        </w:rPr>
        <w:t xml:space="preserve"> </w:t>
      </w:r>
      <w:r w:rsidRPr="005A6652">
        <w:rPr>
          <w:sz w:val="20"/>
          <w:lang w:val="ka-GE"/>
        </w:rPr>
        <w:t xml:space="preserve"> საპროექტო არეალის და ფრინველებისთვის მნიშვნელოვანი ადგილების (IBA) (მონიშნულია ვარდისფერში) ურთიერთგანლაგება</w:t>
      </w:r>
    </w:p>
    <w:p w:rsidR="005A6652" w:rsidRPr="005A6652" w:rsidRDefault="005A6652" w:rsidP="005A6652">
      <w:pPr>
        <w:spacing w:after="120" w:line="240" w:lineRule="auto"/>
        <w:jc w:val="center"/>
        <w:rPr>
          <w:sz w:val="20"/>
          <w:lang w:val="ka-GE"/>
        </w:rPr>
      </w:pPr>
      <w:r w:rsidRPr="005A6652">
        <w:rPr>
          <w:noProof/>
          <w:color w:val="000000" w:themeColor="text1"/>
          <w:lang w:val="ru-RU" w:eastAsia="ru-RU"/>
        </w:rPr>
        <w:lastRenderedPageBreak/>
        <w:drawing>
          <wp:inline distT="0" distB="0" distL="0" distR="0" wp14:anchorId="1F4BF064" wp14:editId="3F51FA41">
            <wp:extent cx="4525137" cy="2480379"/>
            <wp:effectExtent l="0" t="0" r="889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528613" cy="2482284"/>
                    </a:xfrm>
                    <a:prstGeom prst="rect">
                      <a:avLst/>
                    </a:prstGeom>
                  </pic:spPr>
                </pic:pic>
              </a:graphicData>
            </a:graphic>
          </wp:inline>
        </w:drawing>
      </w:r>
    </w:p>
    <w:p w:rsidR="005A6652" w:rsidRPr="006C3780" w:rsidRDefault="005A6652" w:rsidP="005A6652">
      <w:pPr>
        <w:spacing w:before="0" w:line="240" w:lineRule="auto"/>
        <w:jc w:val="both"/>
        <w:rPr>
          <w:i/>
          <w:color w:val="0000FF"/>
          <w:sz w:val="20"/>
          <w:szCs w:val="20"/>
          <w:lang w:val="ka-GE"/>
        </w:rPr>
      </w:pPr>
      <w:r w:rsidRPr="005A6652">
        <w:rPr>
          <w:b/>
          <w:i/>
          <w:sz w:val="20"/>
          <w:szCs w:val="20"/>
          <w:lang w:val="ka-GE"/>
        </w:rPr>
        <w:t>წყარო:</w:t>
      </w:r>
      <w:r w:rsidRPr="005A6652">
        <w:rPr>
          <w:i/>
          <w:sz w:val="20"/>
          <w:szCs w:val="20"/>
          <w:lang w:val="ka-GE"/>
        </w:rPr>
        <w:t xml:space="preserve"> </w:t>
      </w:r>
      <w:r w:rsidRPr="005A6652">
        <w:rPr>
          <w:i/>
          <w:color w:val="0000FF"/>
          <w:sz w:val="20"/>
          <w:szCs w:val="20"/>
          <w:lang w:val="ka-GE"/>
        </w:rPr>
        <w:t>https://conservation.ibat-alliance.org</w:t>
      </w:r>
    </w:p>
    <w:p w:rsidR="005A6652" w:rsidRPr="006C3780" w:rsidRDefault="005A6652" w:rsidP="005A6652">
      <w:pPr>
        <w:spacing w:after="120" w:line="240" w:lineRule="auto"/>
        <w:jc w:val="both"/>
        <w:rPr>
          <w:rFonts w:eastAsia="Times New Roman" w:cs="Times New Roman"/>
          <w:noProof/>
          <w:szCs w:val="24"/>
          <w:lang w:val="ka-GE" w:eastAsia="ru-RU"/>
        </w:rPr>
      </w:pPr>
      <w:r w:rsidRPr="005A6652">
        <w:rPr>
          <w:rFonts w:eastAsia="Times New Roman" w:cs="Times New Roman"/>
          <w:noProof/>
          <w:szCs w:val="24"/>
          <w:lang w:val="ka-GE" w:eastAsia="ru-RU"/>
        </w:rPr>
        <w:t xml:space="preserve">2019 წლის მაისის თვეში ჩატარებული საველე კვლევისას მდ. კორხისწყლის ხეობაში დაფიქსირდა ქართული ხვლიკი </w:t>
      </w:r>
      <w:r w:rsidRPr="005A6652">
        <w:rPr>
          <w:rFonts w:eastAsia="Times New Roman" w:cs="Times New Roman"/>
          <w:i/>
          <w:noProof/>
          <w:szCs w:val="24"/>
          <w:lang w:val="ka-GE" w:eastAsia="ru-RU"/>
        </w:rPr>
        <w:t>(Darevskia rudis)</w:t>
      </w:r>
      <w:r w:rsidRPr="005A6652">
        <w:rPr>
          <w:rFonts w:eastAsia="Times New Roman" w:cs="Times New Roman"/>
          <w:noProof/>
          <w:szCs w:val="24"/>
          <w:lang w:val="ka-GE" w:eastAsia="ru-RU"/>
        </w:rPr>
        <w:t xml:space="preserve">, ჯოჯო </w:t>
      </w:r>
      <w:r w:rsidRPr="005A6652">
        <w:rPr>
          <w:rFonts w:eastAsia="Times New Roman" w:cs="Times New Roman"/>
          <w:i/>
          <w:noProof/>
          <w:szCs w:val="24"/>
          <w:lang w:val="ka-GE" w:eastAsia="ru-RU"/>
        </w:rPr>
        <w:t>(Paralaudakia caucasia)</w:t>
      </w:r>
      <w:r w:rsidRPr="005A6652">
        <w:rPr>
          <w:rFonts w:eastAsia="Times New Roman" w:cs="Times New Roman"/>
          <w:noProof/>
          <w:szCs w:val="24"/>
          <w:lang w:val="ka-GE" w:eastAsia="ru-RU"/>
        </w:rPr>
        <w:t xml:space="preserve">, სპილენძა </w:t>
      </w:r>
      <w:r w:rsidRPr="005A6652">
        <w:rPr>
          <w:rFonts w:eastAsia="Times New Roman" w:cs="Times New Roman"/>
          <w:i/>
          <w:noProof/>
          <w:szCs w:val="24"/>
          <w:lang w:val="ka-GE" w:eastAsia="ru-RU"/>
        </w:rPr>
        <w:t xml:space="preserve">(Coronella austriaca) </w:t>
      </w:r>
      <w:r w:rsidRPr="005A6652">
        <w:rPr>
          <w:rFonts w:eastAsia="Times New Roman" w:cs="Times New Roman"/>
          <w:noProof/>
          <w:szCs w:val="24"/>
          <w:lang w:val="ka-GE" w:eastAsia="ru-RU"/>
        </w:rPr>
        <w:t xml:space="preserve">და ამიერკავკასიური მცურავი </w:t>
      </w:r>
      <w:r w:rsidRPr="005A6652">
        <w:rPr>
          <w:rFonts w:eastAsia="Times New Roman" w:cs="Times New Roman"/>
          <w:i/>
          <w:noProof/>
          <w:szCs w:val="24"/>
          <w:lang w:val="ka-GE" w:eastAsia="ru-RU"/>
        </w:rPr>
        <w:t>(Zamenis hohenackeri).</w:t>
      </w:r>
      <w:r w:rsidRPr="005A6652">
        <w:rPr>
          <w:rFonts w:eastAsia="Times New Roman" w:cs="Times New Roman"/>
          <w:noProof/>
          <w:szCs w:val="24"/>
          <w:lang w:val="ka-GE" w:eastAsia="ru-RU"/>
        </w:rPr>
        <w:t xml:space="preserve"> მდინარე ფარავნის ხეობაში შეგვხვდა წყლის ანკარა </w:t>
      </w:r>
      <w:r w:rsidRPr="005A6652">
        <w:rPr>
          <w:rFonts w:eastAsia="Times New Roman" w:cs="Times New Roman"/>
          <w:i/>
          <w:noProof/>
          <w:szCs w:val="24"/>
          <w:lang w:val="ka-GE" w:eastAsia="ru-RU"/>
        </w:rPr>
        <w:t>(Natrix tessellata)</w:t>
      </w:r>
      <w:r w:rsidRPr="005A6652">
        <w:rPr>
          <w:rFonts w:eastAsia="Times New Roman" w:cs="Times New Roman"/>
          <w:noProof/>
          <w:szCs w:val="24"/>
          <w:lang w:val="ka-GE" w:eastAsia="ru-RU"/>
        </w:rPr>
        <w:t xml:space="preserve"> E 371839 N 4590757, ხოლო მდ. კორხისწყლის ხეობაში ჩვეულებრივი ანკარა </w:t>
      </w:r>
      <w:r w:rsidRPr="005A6652">
        <w:rPr>
          <w:rFonts w:eastAsia="Times New Roman" w:cs="Times New Roman"/>
          <w:i/>
          <w:noProof/>
          <w:szCs w:val="24"/>
          <w:lang w:val="ka-GE" w:eastAsia="ru-RU"/>
        </w:rPr>
        <w:t xml:space="preserve">(Natrix natrix) </w:t>
      </w:r>
      <w:r w:rsidR="002C135A" w:rsidRPr="006C3780">
        <w:rPr>
          <w:rFonts w:eastAsia="Times New Roman" w:cs="Times New Roman"/>
          <w:noProof/>
          <w:szCs w:val="24"/>
          <w:lang w:val="ka-GE" w:eastAsia="ru-RU"/>
        </w:rPr>
        <w:t xml:space="preserve">E 372070 N 4592034. </w:t>
      </w:r>
    </w:p>
    <w:p w:rsidR="002C135A" w:rsidRPr="006C3780" w:rsidRDefault="002C135A" w:rsidP="005A6652">
      <w:pPr>
        <w:spacing w:after="120" w:line="240" w:lineRule="auto"/>
        <w:jc w:val="both"/>
        <w:rPr>
          <w:rFonts w:eastAsia="Times New Roman" w:cs="Times New Roman"/>
          <w:noProof/>
          <w:szCs w:val="24"/>
          <w:lang w:val="ka-GE" w:eastAsia="ru-RU"/>
        </w:rPr>
      </w:pPr>
    </w:p>
    <w:p w:rsidR="002C135A" w:rsidRPr="006C3780" w:rsidRDefault="002C135A" w:rsidP="005A6652">
      <w:pPr>
        <w:spacing w:after="120" w:line="240" w:lineRule="auto"/>
        <w:jc w:val="both"/>
        <w:rPr>
          <w:rFonts w:eastAsia="Times New Roman" w:cs="Times New Roman"/>
          <w:noProof/>
          <w:szCs w:val="24"/>
          <w:lang w:val="ka-GE" w:eastAsia="ru-RU"/>
        </w:rPr>
      </w:pPr>
    </w:p>
    <w:p w:rsidR="00BB7F4C" w:rsidRPr="006C3780" w:rsidRDefault="00BB7F4C" w:rsidP="00652AA7">
      <w:pPr>
        <w:pStyle w:val="Heading3"/>
        <w:rPr>
          <w:lang w:val="ka-GE"/>
        </w:rPr>
      </w:pPr>
      <w:bookmarkStart w:id="14" w:name="_Toc21796807"/>
      <w:r w:rsidRPr="006C3780">
        <w:rPr>
          <w:lang w:val="ka-GE"/>
        </w:rPr>
        <w:t>იქთიოფაუნა:</w:t>
      </w:r>
      <w:bookmarkEnd w:id="14"/>
    </w:p>
    <w:p w:rsidR="002C135A" w:rsidRPr="006C3780" w:rsidRDefault="00652AA7" w:rsidP="00652AA7">
      <w:pPr>
        <w:pStyle w:val="BodyText"/>
        <w:jc w:val="both"/>
        <w:rPr>
          <w:lang w:val="ka-GE"/>
        </w:rPr>
      </w:pPr>
      <w:r w:rsidRPr="006C3780">
        <w:rPr>
          <w:lang w:val="ka-GE"/>
        </w:rPr>
        <w:t xml:space="preserve">ლიტერატურული წყაროების  მიხედვით  მდ. ფარავანში და მდ. კორხში აღრიცხულია   იქთიოფაუნის 13 სახეობა, რომელთაგან საველე კვლევის პერიოდში დაფიქსირებული იქნა 7 სახეობა. </w:t>
      </w:r>
    </w:p>
    <w:p w:rsidR="002C135A" w:rsidRPr="006C3780" w:rsidRDefault="002C135A" w:rsidP="002C135A">
      <w:pPr>
        <w:spacing w:after="0"/>
        <w:jc w:val="both"/>
        <w:rPr>
          <w:rFonts w:eastAsia="Times New Roman" w:cs="Times New Roman"/>
          <w:szCs w:val="16"/>
          <w:lang w:val="ka-GE"/>
        </w:rPr>
      </w:pPr>
      <w:r w:rsidRPr="006C3780">
        <w:rPr>
          <w:rFonts w:eastAsia="Times New Roman" w:cs="Times New Roman"/>
          <w:szCs w:val="16"/>
          <w:lang w:val="ka-GE"/>
        </w:rPr>
        <w:t>ოპერირების ეტაპზე იქთიოფაუნაზე ნეგატიური ზემოქმედება შეიძლება გამოიხატოს შემდეგი მიმართულებებით:</w:t>
      </w:r>
    </w:p>
    <w:p w:rsidR="002C135A" w:rsidRPr="002C135A" w:rsidRDefault="002C135A" w:rsidP="002C135A">
      <w:pPr>
        <w:numPr>
          <w:ilvl w:val="0"/>
          <w:numId w:val="33"/>
        </w:numPr>
        <w:spacing w:before="0" w:after="0" w:line="240" w:lineRule="auto"/>
        <w:rPr>
          <w:rFonts w:eastAsia="Times New Roman" w:cs="Times New Roman"/>
          <w:szCs w:val="20"/>
          <w:lang w:val="ka-GE"/>
        </w:rPr>
      </w:pPr>
      <w:r w:rsidRPr="002C135A">
        <w:rPr>
          <w:rFonts w:eastAsia="Times New Roman" w:cs="Times New Roman"/>
          <w:szCs w:val="20"/>
          <w:lang w:val="ka-GE"/>
        </w:rPr>
        <w:t>მდინარის წყლის დონის შემცირება შეცვლის წყლის ბინადართა საარსებო გარემოს;</w:t>
      </w:r>
    </w:p>
    <w:p w:rsidR="002C135A" w:rsidRPr="002C135A" w:rsidRDefault="002C135A" w:rsidP="002C135A">
      <w:pPr>
        <w:numPr>
          <w:ilvl w:val="0"/>
          <w:numId w:val="33"/>
        </w:numPr>
        <w:spacing w:before="0" w:after="0" w:line="240" w:lineRule="auto"/>
        <w:rPr>
          <w:rFonts w:eastAsia="Times New Roman" w:cs="Times New Roman"/>
          <w:szCs w:val="20"/>
          <w:lang w:val="ka-GE"/>
        </w:rPr>
      </w:pPr>
      <w:r w:rsidRPr="002C135A">
        <w:rPr>
          <w:rFonts w:eastAsia="Times New Roman" w:cs="Times New Roman"/>
          <w:szCs w:val="20"/>
          <w:lang w:val="ka-GE"/>
        </w:rPr>
        <w:t>სათავე კვანძის არსებობა შეაფერხებს თევზების ქვემოდან ზედა ბიეფში თავისუფლად გადაადგილების შესაძლებლობას;</w:t>
      </w:r>
    </w:p>
    <w:p w:rsidR="002C135A" w:rsidRPr="002C135A" w:rsidRDefault="002C135A" w:rsidP="002C135A">
      <w:pPr>
        <w:numPr>
          <w:ilvl w:val="0"/>
          <w:numId w:val="33"/>
        </w:numPr>
        <w:spacing w:before="0" w:after="0" w:line="240" w:lineRule="auto"/>
        <w:rPr>
          <w:rFonts w:eastAsia="Times New Roman" w:cs="Times New Roman"/>
          <w:szCs w:val="20"/>
          <w:lang w:val="ka-GE"/>
        </w:rPr>
      </w:pPr>
      <w:r w:rsidRPr="002C135A">
        <w:rPr>
          <w:rFonts w:eastAsia="Times New Roman" w:cs="Times New Roman"/>
          <w:szCs w:val="20"/>
          <w:lang w:val="ka-GE"/>
        </w:rPr>
        <w:t>ოპერირების ფაზაზე არსებობს თევზის წყალმიმღებში მოხვედრის და დაზიანების (დაღუპვის) რისკი;</w:t>
      </w:r>
    </w:p>
    <w:p w:rsidR="002C135A" w:rsidRPr="002C135A" w:rsidRDefault="002C135A" w:rsidP="002C135A">
      <w:pPr>
        <w:numPr>
          <w:ilvl w:val="0"/>
          <w:numId w:val="33"/>
        </w:numPr>
        <w:spacing w:before="0" w:after="0" w:line="240" w:lineRule="auto"/>
        <w:rPr>
          <w:rFonts w:eastAsia="Times New Roman" w:cs="Times New Roman"/>
          <w:szCs w:val="20"/>
          <w:lang w:val="ka-GE"/>
        </w:rPr>
      </w:pPr>
      <w:r w:rsidRPr="002C135A">
        <w:rPr>
          <w:rFonts w:eastAsia="Times New Roman" w:cs="Times New Roman"/>
          <w:szCs w:val="20"/>
          <w:lang w:val="ka-GE"/>
        </w:rPr>
        <w:t>ასევე ნაკლები ალბათობით, თუმცა მაინც მოსალოდნელია მდინარის წყლის ხარისხის გაუარესების გამო ნეგატიური ზემოქმედება თევზებზე (ზემოქმედება აღწერილია შესაბამის ქვეთავში);</w:t>
      </w:r>
    </w:p>
    <w:p w:rsidR="002C135A" w:rsidRPr="002C135A" w:rsidRDefault="002C135A" w:rsidP="002C135A">
      <w:pPr>
        <w:numPr>
          <w:ilvl w:val="0"/>
          <w:numId w:val="33"/>
        </w:numPr>
        <w:spacing w:before="0" w:after="0" w:line="240" w:lineRule="auto"/>
        <w:jc w:val="both"/>
        <w:rPr>
          <w:rFonts w:eastAsia="Times New Roman" w:cs="Times New Roman"/>
          <w:szCs w:val="20"/>
          <w:lang w:val="ka-GE"/>
        </w:rPr>
      </w:pPr>
      <w:r w:rsidRPr="002C135A">
        <w:rPr>
          <w:rFonts w:eastAsia="Times New Roman" w:cs="Times New Roman"/>
          <w:szCs w:val="20"/>
          <w:lang w:val="ka-GE"/>
        </w:rPr>
        <w:t xml:space="preserve">ზემოთჩამოთვლილი სახის ზემოქმედებები უარყოფით გავლენას იქონიებს მდინარეში მობინადრე უხერხემლოებზეც, რაც თავის მხრივ ნეგატიურად აისახება თევზების საკვებ ბაზაზე. ფსკერულ ფაუნასთან მიმართებაში შესაძლოა გამოვლინდეს  შემდეგი უარყოფით ფაქტორები: </w:t>
      </w:r>
    </w:p>
    <w:p w:rsidR="002C135A" w:rsidRPr="002C135A" w:rsidRDefault="002C135A" w:rsidP="002C135A">
      <w:pPr>
        <w:numPr>
          <w:ilvl w:val="0"/>
          <w:numId w:val="34"/>
        </w:numPr>
        <w:spacing w:before="0" w:after="120" w:line="240" w:lineRule="auto"/>
        <w:ind w:left="1134" w:hanging="357"/>
        <w:contextualSpacing/>
        <w:jc w:val="both"/>
        <w:rPr>
          <w:rFonts w:eastAsia="Times New Roman" w:cs="Times New Roman"/>
          <w:lang w:val="ka-GE"/>
        </w:rPr>
      </w:pPr>
      <w:r w:rsidRPr="002C135A">
        <w:rPr>
          <w:rFonts w:eastAsia="Times New Roman" w:cs="Sylfaen"/>
          <w:lang w:val="ka-GE"/>
        </w:rPr>
        <w:t>დინების</w:t>
      </w:r>
      <w:r w:rsidRPr="002C135A">
        <w:rPr>
          <w:rFonts w:eastAsia="Times New Roman" w:cs="Times New Roman"/>
          <w:lang w:val="ka-GE"/>
        </w:rPr>
        <w:t xml:space="preserve"> </w:t>
      </w:r>
      <w:r w:rsidRPr="002C135A">
        <w:rPr>
          <w:rFonts w:eastAsia="Times New Roman" w:cs="Sylfaen"/>
          <w:lang w:val="ka-GE"/>
        </w:rPr>
        <w:t>სიჩქარის</w:t>
      </w:r>
      <w:r w:rsidRPr="002C135A">
        <w:rPr>
          <w:rFonts w:eastAsia="Times New Roman" w:cs="Times New Roman"/>
          <w:lang w:val="ka-GE"/>
        </w:rPr>
        <w:t xml:space="preserve"> </w:t>
      </w:r>
      <w:r w:rsidRPr="002C135A">
        <w:rPr>
          <w:rFonts w:eastAsia="Times New Roman" w:cs="Sylfaen"/>
          <w:lang w:val="ka-GE"/>
        </w:rPr>
        <w:t>შეცვლა</w:t>
      </w:r>
      <w:r w:rsidRPr="002C135A">
        <w:rPr>
          <w:rFonts w:eastAsia="Times New Roman" w:cs="Times New Roman"/>
          <w:lang w:val="ka-GE"/>
        </w:rPr>
        <w:t>;</w:t>
      </w:r>
    </w:p>
    <w:p w:rsidR="002C135A" w:rsidRPr="002C135A" w:rsidRDefault="002C135A" w:rsidP="002C135A">
      <w:pPr>
        <w:numPr>
          <w:ilvl w:val="0"/>
          <w:numId w:val="34"/>
        </w:numPr>
        <w:spacing w:before="0" w:after="120" w:line="240" w:lineRule="auto"/>
        <w:ind w:left="1134" w:hanging="357"/>
        <w:contextualSpacing/>
        <w:jc w:val="both"/>
        <w:rPr>
          <w:rFonts w:eastAsia="Times New Roman" w:cs="Times New Roman"/>
          <w:lang w:val="ka-GE"/>
        </w:rPr>
      </w:pPr>
      <w:r w:rsidRPr="002C135A">
        <w:rPr>
          <w:rFonts w:eastAsia="Times New Roman" w:cs="Sylfaen"/>
          <w:lang w:val="ka-GE"/>
        </w:rPr>
        <w:t>ნატანის</w:t>
      </w:r>
      <w:r w:rsidRPr="002C135A">
        <w:rPr>
          <w:rFonts w:eastAsia="Times New Roman" w:cs="Times New Roman"/>
          <w:lang w:val="ka-GE"/>
        </w:rPr>
        <w:t xml:space="preserve"> </w:t>
      </w:r>
      <w:r w:rsidRPr="002C135A">
        <w:rPr>
          <w:rFonts w:eastAsia="Times New Roman" w:cs="Sylfaen"/>
          <w:lang w:val="ka-GE"/>
        </w:rPr>
        <w:t>ტრანსპორტირების</w:t>
      </w:r>
      <w:r w:rsidRPr="002C135A">
        <w:rPr>
          <w:rFonts w:eastAsia="Times New Roman" w:cs="Times New Roman"/>
          <w:lang w:val="ka-GE"/>
        </w:rPr>
        <w:t xml:space="preserve"> </w:t>
      </w:r>
      <w:r w:rsidRPr="002C135A">
        <w:rPr>
          <w:rFonts w:eastAsia="Times New Roman" w:cs="Sylfaen"/>
          <w:lang w:val="ka-GE"/>
        </w:rPr>
        <w:t>რეჟიმის</w:t>
      </w:r>
      <w:r w:rsidRPr="002C135A">
        <w:rPr>
          <w:rFonts w:eastAsia="Times New Roman" w:cs="Times New Roman"/>
          <w:lang w:val="ka-GE"/>
        </w:rPr>
        <w:t xml:space="preserve"> </w:t>
      </w:r>
      <w:r w:rsidRPr="002C135A">
        <w:rPr>
          <w:rFonts w:eastAsia="Times New Roman" w:cs="Sylfaen"/>
          <w:lang w:val="ka-GE"/>
        </w:rPr>
        <w:t>შეცვლა</w:t>
      </w:r>
      <w:r w:rsidRPr="002C135A">
        <w:rPr>
          <w:rFonts w:eastAsia="Times New Roman" w:cs="Times New Roman"/>
          <w:lang w:val="ka-GE"/>
        </w:rPr>
        <w:t>;</w:t>
      </w:r>
    </w:p>
    <w:p w:rsidR="002C135A" w:rsidRPr="002C135A" w:rsidRDefault="002C135A" w:rsidP="002C135A">
      <w:pPr>
        <w:numPr>
          <w:ilvl w:val="0"/>
          <w:numId w:val="34"/>
        </w:numPr>
        <w:spacing w:before="0" w:after="120" w:line="240" w:lineRule="auto"/>
        <w:ind w:left="1134" w:hanging="357"/>
        <w:contextualSpacing/>
        <w:jc w:val="both"/>
        <w:rPr>
          <w:rFonts w:eastAsia="Times New Roman" w:cs="Times New Roman"/>
          <w:lang w:val="ka-GE"/>
        </w:rPr>
      </w:pPr>
      <w:r w:rsidRPr="002C135A">
        <w:rPr>
          <w:rFonts w:eastAsia="Times New Roman" w:cs="Sylfaen"/>
          <w:lang w:val="ka-GE"/>
        </w:rPr>
        <w:t>ნიადაგის</w:t>
      </w:r>
      <w:r w:rsidRPr="002C135A">
        <w:rPr>
          <w:rFonts w:eastAsia="Times New Roman" w:cs="Times New Roman"/>
          <w:lang w:val="ka-GE"/>
        </w:rPr>
        <w:t xml:space="preserve"> </w:t>
      </w:r>
      <w:r w:rsidRPr="002C135A">
        <w:rPr>
          <w:rFonts w:eastAsia="Times New Roman" w:cs="Sylfaen"/>
          <w:lang w:val="ka-GE"/>
        </w:rPr>
        <w:t>გრანულომეტრიული</w:t>
      </w:r>
      <w:r w:rsidRPr="002C135A">
        <w:rPr>
          <w:rFonts w:eastAsia="Times New Roman" w:cs="Times New Roman"/>
          <w:lang w:val="ka-GE"/>
        </w:rPr>
        <w:t xml:space="preserve"> </w:t>
      </w:r>
      <w:r w:rsidRPr="002C135A">
        <w:rPr>
          <w:rFonts w:eastAsia="Times New Roman" w:cs="Sylfaen"/>
          <w:lang w:val="ka-GE"/>
        </w:rPr>
        <w:t>შემადგენლობის</w:t>
      </w:r>
      <w:r w:rsidRPr="002C135A">
        <w:rPr>
          <w:rFonts w:eastAsia="Times New Roman" w:cs="Times New Roman"/>
          <w:lang w:val="ka-GE"/>
        </w:rPr>
        <w:t xml:space="preserve"> </w:t>
      </w:r>
      <w:r w:rsidRPr="002C135A">
        <w:rPr>
          <w:rFonts w:eastAsia="Times New Roman" w:cs="Sylfaen"/>
          <w:lang w:val="ka-GE"/>
        </w:rPr>
        <w:t>შეცვლა</w:t>
      </w:r>
      <w:r w:rsidRPr="002C135A">
        <w:rPr>
          <w:rFonts w:eastAsia="Times New Roman" w:cs="Times New Roman"/>
          <w:lang w:val="ka-GE"/>
        </w:rPr>
        <w:t xml:space="preserve">, </w:t>
      </w:r>
      <w:r w:rsidRPr="002C135A">
        <w:rPr>
          <w:rFonts w:eastAsia="Times New Roman" w:cs="Sylfaen"/>
          <w:lang w:val="ka-GE"/>
        </w:rPr>
        <w:t>ლამის</w:t>
      </w:r>
      <w:r w:rsidRPr="002C135A">
        <w:rPr>
          <w:rFonts w:eastAsia="Times New Roman" w:cs="Times New Roman"/>
          <w:lang w:val="ka-GE"/>
        </w:rPr>
        <w:t xml:space="preserve"> </w:t>
      </w:r>
      <w:r w:rsidRPr="002C135A">
        <w:rPr>
          <w:rFonts w:eastAsia="Times New Roman" w:cs="Sylfaen"/>
          <w:lang w:val="ka-GE"/>
        </w:rPr>
        <w:t>დალექვა</w:t>
      </w:r>
      <w:r w:rsidRPr="002C135A">
        <w:rPr>
          <w:rFonts w:eastAsia="Times New Roman" w:cs="Times New Roman"/>
          <w:lang w:val="ka-GE"/>
        </w:rPr>
        <w:t>;</w:t>
      </w:r>
    </w:p>
    <w:p w:rsidR="002C135A" w:rsidRPr="002C135A" w:rsidRDefault="002C135A" w:rsidP="002C135A">
      <w:pPr>
        <w:numPr>
          <w:ilvl w:val="0"/>
          <w:numId w:val="34"/>
        </w:numPr>
        <w:spacing w:before="0" w:after="120" w:line="240" w:lineRule="auto"/>
        <w:ind w:left="1134" w:hanging="357"/>
        <w:contextualSpacing/>
        <w:jc w:val="both"/>
        <w:rPr>
          <w:rFonts w:eastAsia="Times New Roman" w:cs="Times New Roman"/>
          <w:lang w:val="ka-GE"/>
        </w:rPr>
      </w:pPr>
      <w:r w:rsidRPr="002C135A">
        <w:rPr>
          <w:rFonts w:eastAsia="Times New Roman" w:cs="Sylfaen"/>
          <w:lang w:val="ka-GE"/>
        </w:rPr>
        <w:t>დამბასა</w:t>
      </w:r>
      <w:r w:rsidRPr="002C135A">
        <w:rPr>
          <w:rFonts w:eastAsia="Times New Roman" w:cs="Times New Roman"/>
          <w:lang w:val="ka-GE"/>
        </w:rPr>
        <w:t xml:space="preserve"> </w:t>
      </w:r>
      <w:r w:rsidRPr="002C135A">
        <w:rPr>
          <w:rFonts w:eastAsia="Times New Roman" w:cs="Sylfaen"/>
          <w:lang w:val="ka-GE"/>
        </w:rPr>
        <w:t>და</w:t>
      </w:r>
      <w:r w:rsidRPr="002C135A">
        <w:rPr>
          <w:rFonts w:eastAsia="Times New Roman" w:cs="Times New Roman"/>
          <w:lang w:val="ka-GE"/>
        </w:rPr>
        <w:t xml:space="preserve"> </w:t>
      </w:r>
      <w:r w:rsidRPr="002C135A">
        <w:rPr>
          <w:rFonts w:eastAsia="Times New Roman" w:cs="Sylfaen"/>
          <w:lang w:val="ka-GE"/>
        </w:rPr>
        <w:t>ჰესის</w:t>
      </w:r>
      <w:r w:rsidRPr="002C135A">
        <w:rPr>
          <w:rFonts w:eastAsia="Times New Roman" w:cs="Times New Roman"/>
          <w:lang w:val="ka-GE"/>
        </w:rPr>
        <w:t xml:space="preserve"> </w:t>
      </w:r>
      <w:r w:rsidRPr="002C135A">
        <w:rPr>
          <w:rFonts w:eastAsia="Times New Roman" w:cs="Sylfaen"/>
          <w:lang w:val="ka-GE"/>
        </w:rPr>
        <w:t>შენობას</w:t>
      </w:r>
      <w:r w:rsidRPr="002C135A">
        <w:rPr>
          <w:rFonts w:eastAsia="Times New Roman" w:cs="Times New Roman"/>
          <w:lang w:val="ka-GE"/>
        </w:rPr>
        <w:t xml:space="preserve"> </w:t>
      </w:r>
      <w:r w:rsidRPr="002C135A">
        <w:rPr>
          <w:rFonts w:eastAsia="Times New Roman" w:cs="Sylfaen"/>
          <w:lang w:val="ka-GE"/>
        </w:rPr>
        <w:t>შორის</w:t>
      </w:r>
      <w:r w:rsidRPr="002C135A">
        <w:rPr>
          <w:rFonts w:eastAsia="Times New Roman" w:cs="Times New Roman"/>
          <w:lang w:val="ka-GE"/>
        </w:rPr>
        <w:t xml:space="preserve"> </w:t>
      </w:r>
      <w:r w:rsidRPr="002C135A">
        <w:rPr>
          <w:rFonts w:eastAsia="Times New Roman" w:cs="Sylfaen"/>
          <w:lang w:val="ka-GE"/>
        </w:rPr>
        <w:t>მდინარის</w:t>
      </w:r>
      <w:r w:rsidRPr="002C135A">
        <w:rPr>
          <w:rFonts w:eastAsia="Times New Roman" w:cs="Times New Roman"/>
          <w:lang w:val="ka-GE"/>
        </w:rPr>
        <w:t xml:space="preserve"> </w:t>
      </w:r>
      <w:r w:rsidRPr="002C135A">
        <w:rPr>
          <w:rFonts w:eastAsia="Times New Roman" w:cs="Sylfaen"/>
          <w:lang w:val="ka-GE"/>
        </w:rPr>
        <w:t>მონაკვეთში</w:t>
      </w:r>
      <w:r w:rsidRPr="002C135A">
        <w:rPr>
          <w:rFonts w:eastAsia="Times New Roman" w:cs="Times New Roman"/>
          <w:lang w:val="ka-GE"/>
        </w:rPr>
        <w:t xml:space="preserve"> </w:t>
      </w:r>
      <w:r w:rsidRPr="002C135A">
        <w:rPr>
          <w:rFonts w:eastAsia="Times New Roman" w:cs="Sylfaen"/>
          <w:lang w:val="ka-GE"/>
        </w:rPr>
        <w:t>ხარჯის</w:t>
      </w:r>
      <w:r w:rsidRPr="002C135A">
        <w:rPr>
          <w:rFonts w:eastAsia="Times New Roman" w:cs="Times New Roman"/>
          <w:lang w:val="ka-GE"/>
        </w:rPr>
        <w:t xml:space="preserve"> </w:t>
      </w:r>
      <w:r w:rsidRPr="002C135A">
        <w:rPr>
          <w:rFonts w:eastAsia="Times New Roman" w:cs="Sylfaen"/>
          <w:lang w:val="ka-GE"/>
        </w:rPr>
        <w:t>შემცირება</w:t>
      </w:r>
      <w:r w:rsidRPr="002C135A">
        <w:rPr>
          <w:rFonts w:eastAsia="Times New Roman" w:cs="Times New Roman"/>
          <w:lang w:val="ka-GE"/>
        </w:rPr>
        <w:t>;</w:t>
      </w:r>
    </w:p>
    <w:p w:rsidR="002C135A" w:rsidRPr="002C135A" w:rsidRDefault="002C135A" w:rsidP="002C135A">
      <w:pPr>
        <w:numPr>
          <w:ilvl w:val="0"/>
          <w:numId w:val="34"/>
        </w:numPr>
        <w:spacing w:before="0" w:after="0" w:line="240" w:lineRule="auto"/>
        <w:ind w:left="1134" w:hanging="357"/>
        <w:contextualSpacing/>
        <w:jc w:val="both"/>
        <w:rPr>
          <w:rFonts w:eastAsia="Times New Roman" w:cs="Times New Roman"/>
          <w:lang w:val="ka-GE"/>
        </w:rPr>
      </w:pPr>
      <w:r w:rsidRPr="002C135A">
        <w:rPr>
          <w:rFonts w:eastAsia="Times New Roman" w:cs="Sylfaen"/>
          <w:lang w:val="ka-GE"/>
        </w:rPr>
        <w:t>მექანიკური</w:t>
      </w:r>
      <w:r w:rsidRPr="002C135A">
        <w:rPr>
          <w:rFonts w:eastAsia="Times New Roman" w:cs="Times New Roman"/>
          <w:lang w:val="ka-GE"/>
        </w:rPr>
        <w:t xml:space="preserve"> </w:t>
      </w:r>
      <w:r w:rsidRPr="002C135A">
        <w:rPr>
          <w:rFonts w:eastAsia="Times New Roman" w:cs="Sylfaen"/>
          <w:lang w:val="ka-GE"/>
        </w:rPr>
        <w:t>და</w:t>
      </w:r>
      <w:r w:rsidRPr="002C135A">
        <w:rPr>
          <w:rFonts w:eastAsia="Times New Roman" w:cs="Times New Roman"/>
          <w:lang w:val="ka-GE"/>
        </w:rPr>
        <w:t xml:space="preserve"> </w:t>
      </w:r>
      <w:r w:rsidRPr="002C135A">
        <w:rPr>
          <w:rFonts w:eastAsia="Times New Roman" w:cs="Sylfaen"/>
          <w:lang w:val="ka-GE"/>
        </w:rPr>
        <w:t>ჰიდრავლიკური</w:t>
      </w:r>
      <w:r w:rsidRPr="002C135A">
        <w:rPr>
          <w:rFonts w:eastAsia="Times New Roman" w:cs="Times New Roman"/>
          <w:lang w:val="ka-GE"/>
        </w:rPr>
        <w:t xml:space="preserve"> </w:t>
      </w:r>
      <w:r w:rsidRPr="002C135A">
        <w:rPr>
          <w:rFonts w:eastAsia="Times New Roman" w:cs="Sylfaen"/>
          <w:lang w:val="ka-GE"/>
        </w:rPr>
        <w:t>ბარიერები</w:t>
      </w:r>
      <w:r w:rsidRPr="002C135A">
        <w:rPr>
          <w:rFonts w:eastAsia="Times New Roman" w:cs="Times New Roman"/>
          <w:lang w:val="ka-GE"/>
        </w:rPr>
        <w:t xml:space="preserve"> </w:t>
      </w:r>
      <w:r w:rsidRPr="002C135A">
        <w:rPr>
          <w:rFonts w:eastAsia="Times New Roman" w:cs="Sylfaen"/>
          <w:lang w:val="ka-GE"/>
        </w:rPr>
        <w:t>ზედა</w:t>
      </w:r>
      <w:r w:rsidRPr="002C135A">
        <w:rPr>
          <w:rFonts w:eastAsia="Times New Roman" w:cs="Times New Roman"/>
          <w:lang w:val="ka-GE"/>
        </w:rPr>
        <w:t xml:space="preserve"> </w:t>
      </w:r>
      <w:r w:rsidRPr="002C135A">
        <w:rPr>
          <w:rFonts w:eastAsia="Times New Roman" w:cs="Sylfaen"/>
          <w:lang w:val="ka-GE"/>
        </w:rPr>
        <w:t>ბიეფში</w:t>
      </w:r>
      <w:r w:rsidRPr="002C135A">
        <w:rPr>
          <w:rFonts w:eastAsia="Times New Roman" w:cs="Times New Roman"/>
          <w:lang w:val="ka-GE"/>
        </w:rPr>
        <w:t xml:space="preserve"> </w:t>
      </w:r>
      <w:r w:rsidRPr="002C135A">
        <w:rPr>
          <w:rFonts w:eastAsia="Times New Roman" w:cs="Sylfaen"/>
          <w:lang w:val="ka-GE"/>
        </w:rPr>
        <w:t>მიგრაციისას</w:t>
      </w:r>
      <w:r w:rsidRPr="002C135A">
        <w:rPr>
          <w:rFonts w:eastAsia="Times New Roman" w:cs="Times New Roman"/>
          <w:lang w:val="ka-GE"/>
        </w:rPr>
        <w:t>.</w:t>
      </w:r>
    </w:p>
    <w:p w:rsidR="00BB7F4C" w:rsidRPr="006C3780" w:rsidRDefault="00BB7F4C" w:rsidP="00652AA7">
      <w:pPr>
        <w:pStyle w:val="BodyText"/>
        <w:jc w:val="both"/>
        <w:rPr>
          <w:lang w:val="ka-GE"/>
        </w:rPr>
        <w:sectPr w:rsidR="00BB7F4C" w:rsidRPr="006C3780" w:rsidSect="00923BBC">
          <w:pgSz w:w="11907" w:h="16839" w:code="9"/>
          <w:pgMar w:top="1138" w:right="1138" w:bottom="1138" w:left="1138" w:header="720" w:footer="720" w:gutter="0"/>
          <w:cols w:space="720"/>
          <w:docGrid w:linePitch="360"/>
        </w:sectPr>
      </w:pPr>
    </w:p>
    <w:p w:rsidR="00BB7F4C" w:rsidRPr="006C3780" w:rsidRDefault="002C135A" w:rsidP="00BB7F4C">
      <w:pPr>
        <w:pStyle w:val="Caption"/>
        <w:keepNext/>
        <w:spacing w:before="120" w:after="120"/>
        <w:rPr>
          <w:b/>
          <w:i w:val="0"/>
          <w:color w:val="000000" w:themeColor="text1"/>
          <w:sz w:val="20"/>
          <w:szCs w:val="20"/>
          <w:lang w:val="ka-GE"/>
        </w:rPr>
      </w:pPr>
      <w:r w:rsidRPr="006C3780">
        <w:rPr>
          <w:b/>
          <w:i w:val="0"/>
          <w:color w:val="000000" w:themeColor="text1"/>
          <w:sz w:val="20"/>
          <w:szCs w:val="20"/>
          <w:lang w:val="ka-GE"/>
        </w:rPr>
        <w:lastRenderedPageBreak/>
        <w:t>ცხრილი 3.4.3.1. მდ. კორხის და მდ. ფარავანის  იქთიოფაუნა</w:t>
      </w:r>
    </w:p>
    <w:tbl>
      <w:tblPr>
        <w:tblStyle w:val="TableGrid40"/>
        <w:tblpPr w:leftFromText="180" w:rightFromText="180" w:vertAnchor="text" w:horzAnchor="margin" w:tblpXSpec="center" w:tblpY="111"/>
        <w:tblW w:w="0" w:type="auto"/>
        <w:tblLook w:val="04A0" w:firstRow="1" w:lastRow="0" w:firstColumn="1" w:lastColumn="0" w:noHBand="0" w:noVBand="1"/>
      </w:tblPr>
      <w:tblGrid>
        <w:gridCol w:w="398"/>
        <w:gridCol w:w="2009"/>
        <w:gridCol w:w="1838"/>
        <w:gridCol w:w="1517"/>
        <w:gridCol w:w="1632"/>
        <w:gridCol w:w="1033"/>
        <w:gridCol w:w="2572"/>
        <w:gridCol w:w="1075"/>
        <w:gridCol w:w="1480"/>
      </w:tblGrid>
      <w:tr w:rsidR="00623A9B" w:rsidRPr="006C3780" w:rsidTr="00623A9B">
        <w:trPr>
          <w:trHeight w:val="416"/>
        </w:trPr>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b/>
                <w:sz w:val="18"/>
                <w:szCs w:val="18"/>
                <w:lang w:val="ka-GE"/>
              </w:rPr>
            </w:pPr>
            <w:r w:rsidRPr="006C3780">
              <w:rPr>
                <w:b/>
                <w:sz w:val="18"/>
                <w:szCs w:val="18"/>
                <w:lang w:val="ka-GE"/>
              </w:rPr>
              <w:t>##</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b/>
                <w:sz w:val="18"/>
                <w:szCs w:val="18"/>
                <w:lang w:val="ka-GE"/>
              </w:rPr>
            </w:pPr>
            <w:r w:rsidRPr="006C3780">
              <w:rPr>
                <w:rFonts w:cs="Sylfaen"/>
                <w:b/>
                <w:sz w:val="18"/>
                <w:szCs w:val="18"/>
                <w:lang w:val="ka-GE"/>
              </w:rPr>
              <w:t>სამეცნიერო</w:t>
            </w:r>
            <w:r w:rsidRPr="006C3780">
              <w:rPr>
                <w:b/>
                <w:sz w:val="18"/>
                <w:szCs w:val="18"/>
                <w:lang w:val="ka-GE"/>
              </w:rPr>
              <w:t xml:space="preserve"> </w:t>
            </w:r>
            <w:r w:rsidRPr="006C3780">
              <w:rPr>
                <w:rFonts w:cs="Sylfaen"/>
                <w:b/>
                <w:sz w:val="18"/>
                <w:szCs w:val="18"/>
                <w:lang w:val="ka-GE"/>
              </w:rPr>
              <w:t>სახელწოდება</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b/>
                <w:sz w:val="18"/>
                <w:szCs w:val="18"/>
                <w:lang w:val="ka-GE"/>
              </w:rPr>
            </w:pPr>
            <w:r w:rsidRPr="006C3780">
              <w:rPr>
                <w:rFonts w:cs="Sylfaen"/>
                <w:b/>
                <w:sz w:val="18"/>
                <w:szCs w:val="18"/>
                <w:lang w:val="ka-GE"/>
              </w:rPr>
              <w:t>ქართული</w:t>
            </w:r>
            <w:r w:rsidRPr="006C3780">
              <w:rPr>
                <w:b/>
                <w:sz w:val="18"/>
                <w:szCs w:val="18"/>
                <w:lang w:val="ka-GE"/>
              </w:rPr>
              <w:t xml:space="preserve"> </w:t>
            </w:r>
            <w:r w:rsidRPr="006C3780">
              <w:rPr>
                <w:rFonts w:cs="Sylfaen"/>
                <w:b/>
                <w:sz w:val="18"/>
                <w:szCs w:val="18"/>
                <w:lang w:val="ka-GE"/>
              </w:rPr>
              <w:t>სახელწოდება</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b/>
                <w:sz w:val="18"/>
                <w:szCs w:val="18"/>
                <w:lang w:val="ka-GE"/>
              </w:rPr>
            </w:pPr>
            <w:r w:rsidRPr="006C3780">
              <w:rPr>
                <w:rFonts w:cs="Sylfaen"/>
                <w:b/>
                <w:sz w:val="18"/>
                <w:szCs w:val="18"/>
                <w:lang w:val="ka-GE"/>
              </w:rPr>
              <w:t>ინგლისური</w:t>
            </w:r>
            <w:r w:rsidRPr="006C3780">
              <w:rPr>
                <w:b/>
                <w:sz w:val="18"/>
                <w:szCs w:val="18"/>
                <w:lang w:val="ka-GE"/>
              </w:rPr>
              <w:t xml:space="preserve"> </w:t>
            </w:r>
            <w:r w:rsidRPr="006C3780">
              <w:rPr>
                <w:rFonts w:cs="Sylfaen"/>
                <w:b/>
                <w:sz w:val="18"/>
                <w:szCs w:val="18"/>
                <w:lang w:val="ka-GE"/>
              </w:rPr>
              <w:t>სახელწოდება</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b/>
                <w:sz w:val="18"/>
                <w:szCs w:val="18"/>
                <w:lang w:val="ka-GE"/>
              </w:rPr>
            </w:pPr>
            <w:r w:rsidRPr="006C3780">
              <w:rPr>
                <w:rFonts w:cs="Sylfaen"/>
                <w:b/>
                <w:sz w:val="18"/>
                <w:szCs w:val="18"/>
                <w:lang w:val="ka-GE"/>
              </w:rPr>
              <w:t>სტატუსი საქართველოში*</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b/>
                <w:sz w:val="18"/>
                <w:szCs w:val="18"/>
                <w:lang w:val="ka-GE"/>
              </w:rPr>
            </w:pPr>
            <w:r w:rsidRPr="006C3780">
              <w:rPr>
                <w:b/>
                <w:sz w:val="18"/>
                <w:szCs w:val="18"/>
                <w:lang w:val="ka-GE"/>
              </w:rPr>
              <w:t>IUCN სტატუსი</w:t>
            </w:r>
          </w:p>
        </w:tc>
        <w:tc>
          <w:tcPr>
            <w:tcW w:w="0" w:type="auto"/>
            <w:vMerge w:val="restart"/>
            <w:tcBorders>
              <w:top w:val="single" w:sz="4" w:space="0" w:color="auto"/>
              <w:left w:val="single" w:sz="4" w:space="0" w:color="auto"/>
              <w:right w:val="single" w:sz="4" w:space="0" w:color="auto"/>
            </w:tcBorders>
            <w:vAlign w:val="center"/>
          </w:tcPr>
          <w:p w:rsidR="00623A9B" w:rsidRPr="006C3780" w:rsidRDefault="00623A9B" w:rsidP="00BB7F4C">
            <w:pPr>
              <w:spacing w:before="0" w:after="0" w:line="240" w:lineRule="auto"/>
              <w:jc w:val="center"/>
              <w:rPr>
                <w:b/>
                <w:sz w:val="18"/>
                <w:szCs w:val="18"/>
                <w:lang w:val="ka-GE"/>
              </w:rPr>
            </w:pPr>
            <w:r w:rsidRPr="006C3780">
              <w:rPr>
                <w:b/>
                <w:sz w:val="18"/>
                <w:szCs w:val="18"/>
                <w:lang w:val="ka-GE"/>
              </w:rPr>
              <w:t>ტოფობის პერიოდი</w:t>
            </w:r>
          </w:p>
        </w:tc>
        <w:tc>
          <w:tcPr>
            <w:tcW w:w="0" w:type="auto"/>
            <w:gridSpan w:val="2"/>
            <w:tcBorders>
              <w:top w:val="single" w:sz="4" w:space="0" w:color="auto"/>
              <w:left w:val="single" w:sz="4" w:space="0" w:color="auto"/>
              <w:right w:val="single" w:sz="4" w:space="0" w:color="auto"/>
            </w:tcBorders>
          </w:tcPr>
          <w:p w:rsidR="00623A9B" w:rsidRPr="006C3780" w:rsidRDefault="00623A9B" w:rsidP="00BB7F4C">
            <w:pPr>
              <w:spacing w:before="0" w:after="0" w:line="240" w:lineRule="auto"/>
              <w:jc w:val="center"/>
              <w:rPr>
                <w:b/>
                <w:sz w:val="18"/>
                <w:szCs w:val="18"/>
                <w:lang w:val="ka-GE"/>
              </w:rPr>
            </w:pPr>
            <w:r w:rsidRPr="006C3780">
              <w:rPr>
                <w:b/>
                <w:sz w:val="18"/>
                <w:szCs w:val="18"/>
                <w:lang w:val="ka-GE"/>
              </w:rPr>
              <w:t>საველე კვლევის დროს მოპოვებული სახეობები</w:t>
            </w:r>
          </w:p>
        </w:tc>
      </w:tr>
      <w:tr w:rsidR="00623A9B" w:rsidRPr="006C3780" w:rsidTr="00623A9B">
        <w:trPr>
          <w:trHeight w:val="363"/>
        </w:trPr>
        <w:tc>
          <w:tcPr>
            <w:tcW w:w="0" w:type="auto"/>
            <w:vMerge/>
            <w:tcBorders>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b/>
                <w:sz w:val="18"/>
                <w:szCs w:val="18"/>
                <w:lang w:val="ka-GE"/>
              </w:rPr>
            </w:pPr>
          </w:p>
        </w:tc>
        <w:tc>
          <w:tcPr>
            <w:tcW w:w="0" w:type="auto"/>
            <w:vMerge/>
            <w:tcBorders>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b/>
                <w:sz w:val="18"/>
                <w:szCs w:val="18"/>
                <w:lang w:val="ka-GE"/>
              </w:rPr>
            </w:pPr>
          </w:p>
        </w:tc>
        <w:tc>
          <w:tcPr>
            <w:tcW w:w="0" w:type="auto"/>
            <w:vMerge/>
            <w:tcBorders>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b/>
                <w:sz w:val="18"/>
                <w:szCs w:val="18"/>
                <w:lang w:val="ka-GE"/>
              </w:rPr>
            </w:pPr>
          </w:p>
        </w:tc>
        <w:tc>
          <w:tcPr>
            <w:tcW w:w="0" w:type="auto"/>
            <w:vMerge/>
            <w:tcBorders>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b/>
                <w:sz w:val="18"/>
                <w:szCs w:val="18"/>
                <w:lang w:val="ka-GE"/>
              </w:rPr>
            </w:pPr>
          </w:p>
        </w:tc>
        <w:tc>
          <w:tcPr>
            <w:tcW w:w="0" w:type="auto"/>
            <w:vMerge/>
            <w:tcBorders>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b/>
                <w:sz w:val="18"/>
                <w:szCs w:val="18"/>
                <w:lang w:val="ka-GE"/>
              </w:rPr>
            </w:pPr>
          </w:p>
        </w:tc>
        <w:tc>
          <w:tcPr>
            <w:tcW w:w="0" w:type="auto"/>
            <w:vMerge/>
            <w:tcBorders>
              <w:left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b/>
                <w:sz w:val="18"/>
                <w:szCs w:val="18"/>
                <w:lang w:val="ka-GE"/>
              </w:rPr>
            </w:pPr>
          </w:p>
        </w:tc>
        <w:tc>
          <w:tcPr>
            <w:tcW w:w="0" w:type="auto"/>
            <w:vMerge/>
            <w:tcBorders>
              <w:left w:val="single" w:sz="4" w:space="0" w:color="auto"/>
              <w:right w:val="single" w:sz="4" w:space="0" w:color="auto"/>
            </w:tcBorders>
          </w:tcPr>
          <w:p w:rsidR="00623A9B" w:rsidRPr="006C3780" w:rsidRDefault="00623A9B" w:rsidP="00BB7F4C">
            <w:pPr>
              <w:spacing w:before="0" w:after="0" w:line="240" w:lineRule="auto"/>
              <w:jc w:val="center"/>
              <w:rPr>
                <w:b/>
                <w:sz w:val="18"/>
                <w:szCs w:val="18"/>
                <w:lang w:val="ka-GE"/>
              </w:rPr>
            </w:pPr>
          </w:p>
        </w:tc>
        <w:tc>
          <w:tcPr>
            <w:tcW w:w="0" w:type="auto"/>
            <w:tcBorders>
              <w:top w:val="single" w:sz="4" w:space="0" w:color="auto"/>
              <w:left w:val="single" w:sz="4" w:space="0" w:color="auto"/>
              <w:right w:val="single" w:sz="4" w:space="0" w:color="auto"/>
            </w:tcBorders>
          </w:tcPr>
          <w:p w:rsidR="00623A9B" w:rsidRPr="006C3780" w:rsidRDefault="00623A9B" w:rsidP="00BB7F4C">
            <w:pPr>
              <w:spacing w:before="0" w:after="0" w:line="240" w:lineRule="auto"/>
              <w:jc w:val="center"/>
              <w:rPr>
                <w:b/>
                <w:sz w:val="18"/>
                <w:szCs w:val="18"/>
                <w:lang w:val="ka-GE"/>
              </w:rPr>
            </w:pPr>
            <w:r w:rsidRPr="006C3780">
              <w:rPr>
                <w:b/>
                <w:sz w:val="18"/>
                <w:szCs w:val="18"/>
                <w:lang w:val="ka-GE"/>
              </w:rPr>
              <w:t>მდ. ფარავანი</w:t>
            </w:r>
          </w:p>
        </w:tc>
        <w:tc>
          <w:tcPr>
            <w:tcW w:w="0" w:type="auto"/>
            <w:tcBorders>
              <w:top w:val="single" w:sz="4" w:space="0" w:color="auto"/>
              <w:left w:val="single" w:sz="4" w:space="0" w:color="auto"/>
              <w:right w:val="single" w:sz="4" w:space="0" w:color="auto"/>
            </w:tcBorders>
          </w:tcPr>
          <w:p w:rsidR="00623A9B" w:rsidRPr="006C3780" w:rsidRDefault="00623A9B" w:rsidP="00BB7F4C">
            <w:pPr>
              <w:spacing w:before="0" w:after="0" w:line="240" w:lineRule="auto"/>
              <w:jc w:val="center"/>
              <w:rPr>
                <w:b/>
                <w:sz w:val="18"/>
                <w:szCs w:val="18"/>
                <w:lang w:val="ka-GE"/>
              </w:rPr>
            </w:pPr>
            <w:r w:rsidRPr="006C3780">
              <w:rPr>
                <w:b/>
                <w:sz w:val="18"/>
                <w:szCs w:val="18"/>
                <w:lang w:val="ka-GE"/>
              </w:rPr>
              <w:t>მდ. კორხისწყალი</w:t>
            </w:r>
          </w:p>
        </w:tc>
      </w:tr>
      <w:tr w:rsidR="00623A9B" w:rsidRPr="006C3780" w:rsidTr="00623A9B">
        <w:trPr>
          <w:trHeight w:val="395"/>
        </w:trPr>
        <w:tc>
          <w:tcPr>
            <w:tcW w:w="0" w:type="auto"/>
            <w:tcBorders>
              <w:top w:val="single" w:sz="4" w:space="0" w:color="auto"/>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sz w:val="18"/>
                <w:szCs w:val="18"/>
                <w:lang w:val="ka-GE"/>
              </w:rPr>
            </w:pPr>
            <w:r w:rsidRPr="006C3780">
              <w:rPr>
                <w:sz w:val="18"/>
                <w:szCs w:val="18"/>
                <w:lang w:val="ka-GE"/>
              </w:rPr>
              <w:t>1</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i/>
                <w:sz w:val="18"/>
                <w:szCs w:val="18"/>
                <w:lang w:val="ka-GE"/>
              </w:rPr>
              <w:t>Salmo trutta morfa fario</w:t>
            </w:r>
            <w:r w:rsidRPr="006C3780">
              <w:rPr>
                <w:sz w:val="18"/>
                <w:szCs w:val="18"/>
                <w:lang w:val="ka-GE"/>
              </w:rPr>
              <w:t xml:space="preserve"> (Linnaes,1758)</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rFonts w:cs="Sylfaen"/>
                <w:sz w:val="18"/>
                <w:szCs w:val="18"/>
                <w:lang w:val="ka-GE"/>
              </w:rPr>
              <w:t>ნაკადულის კალმახი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Trout</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VU (</w:t>
            </w:r>
            <w:proofErr w:type="spellStart"/>
            <w:r w:rsidRPr="006C3780">
              <w:rPr>
                <w:sz w:val="18"/>
                <w:szCs w:val="18"/>
                <w:lang w:val="ka-GE"/>
              </w:rPr>
              <w:t>Ald</w:t>
            </w:r>
            <w:proofErr w:type="spellEnd"/>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BB7F4C" w:rsidP="00BB7F4C">
            <w:pPr>
              <w:spacing w:before="0" w:after="0" w:line="240" w:lineRule="auto"/>
              <w:jc w:val="center"/>
              <w:rPr>
                <w:rFonts w:cs="Sylfaen"/>
                <w:sz w:val="18"/>
                <w:szCs w:val="18"/>
              </w:rPr>
            </w:pPr>
            <w:r w:rsidRPr="006C3780">
              <w:rPr>
                <w:rFonts w:cs="Sylfaen"/>
                <w:sz w:val="18"/>
                <w:szCs w:val="18"/>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მრავლდება სექტემბრიდან თებერვლამდე. უმეტესად ოქტომბერ-ნოემბერში;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hideMark/>
          </w:tcPr>
          <w:p w:rsidR="00623A9B" w:rsidRPr="006C3780" w:rsidRDefault="00623A9B" w:rsidP="00BB7F4C">
            <w:pPr>
              <w:spacing w:before="0" w:after="0" w:line="240" w:lineRule="auto"/>
              <w:jc w:val="center"/>
              <w:rPr>
                <w:sz w:val="18"/>
                <w:szCs w:val="18"/>
                <w:lang w:val="ka-GE"/>
              </w:rPr>
            </w:pPr>
            <w:r w:rsidRPr="006C3780">
              <w:rPr>
                <w:sz w:val="18"/>
                <w:szCs w:val="18"/>
                <w:lang w:val="ka-GE"/>
              </w:rPr>
              <w:t>2</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i/>
                <w:sz w:val="18"/>
                <w:szCs w:val="18"/>
                <w:lang w:val="ka-GE"/>
              </w:rPr>
              <w:t>Barbus lacerta</w:t>
            </w:r>
            <w:r w:rsidRPr="006C3780">
              <w:rPr>
                <w:sz w:val="18"/>
                <w:szCs w:val="18"/>
                <w:lang w:val="ka-GE"/>
              </w:rPr>
              <w:t xml:space="preserve"> (Heckel, 1843)</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მტკვრის წვერა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Kura barbell</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sz w:val="18"/>
                <w:szCs w:val="18"/>
                <w:lang w:val="ka-GE"/>
              </w:rPr>
            </w:pPr>
            <w:r w:rsidRPr="006C3780">
              <w:rPr>
                <w:rFonts w:cs="Sylfaen"/>
                <w:sz w:val="18"/>
                <w:szCs w:val="18"/>
                <w:lang w:val="ka-GE"/>
              </w:rPr>
              <w:t>NE</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sz w:val="18"/>
                <w:szCs w:val="18"/>
                <w:lang w:val="ka-GE"/>
              </w:rPr>
            </w:pPr>
            <w:r w:rsidRPr="006C3780">
              <w:rPr>
                <w:rFonts w:cs="Sylfaen"/>
                <w:sz w:val="18"/>
                <w:szCs w:val="18"/>
                <w:lang w:val="ka-GE"/>
              </w:rPr>
              <w:t>მრავლდება აპრილ-აგვისტოში.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sz w:val="18"/>
                <w:szCs w:val="18"/>
                <w:lang w:val="ka-GE"/>
              </w:rPr>
            </w:pPr>
            <w:r w:rsidRPr="006C3780">
              <w:rPr>
                <w:rFonts w:cs="Sylfaen"/>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rFonts w:cs="Sylfaen"/>
                <w:sz w:val="18"/>
                <w:szCs w:val="18"/>
                <w:lang w:val="ka-GE"/>
              </w:rPr>
            </w:pPr>
            <w:r w:rsidRPr="006C3780">
              <w:rPr>
                <w:rFonts w:cs="Sylfaen"/>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3</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i/>
                <w:sz w:val="18"/>
                <w:szCs w:val="18"/>
                <w:lang w:val="ka-GE"/>
              </w:rPr>
              <w:t>Luciobarbus</w:t>
            </w:r>
            <w:proofErr w:type="spellEnd"/>
            <w:r w:rsidRPr="006C3780">
              <w:rPr>
                <w:i/>
                <w:sz w:val="18"/>
                <w:szCs w:val="18"/>
                <w:lang w:val="ka-GE"/>
              </w:rPr>
              <w:t xml:space="preserve"> mursa</w:t>
            </w:r>
            <w:r w:rsidRPr="006C3780">
              <w:rPr>
                <w:sz w:val="18"/>
                <w:szCs w:val="18"/>
                <w:lang w:val="ka-GE"/>
              </w:rPr>
              <w:t xml:space="preserve"> (</w:t>
            </w:r>
            <w:proofErr w:type="spellStart"/>
            <w:r w:rsidRPr="006C3780">
              <w:rPr>
                <w:sz w:val="18"/>
                <w:szCs w:val="18"/>
                <w:lang w:val="ka-GE"/>
              </w:rPr>
              <w:t>Guldenstadt</w:t>
            </w:r>
            <w:proofErr w:type="spellEnd"/>
            <w:r w:rsidRPr="006C3780">
              <w:rPr>
                <w:sz w:val="18"/>
                <w:szCs w:val="18"/>
                <w:lang w:val="ka-GE"/>
              </w:rPr>
              <w:t>, 1773) (=</w:t>
            </w:r>
            <w:r w:rsidRPr="006C3780">
              <w:rPr>
                <w:i/>
                <w:sz w:val="18"/>
                <w:szCs w:val="18"/>
                <w:lang w:val="ka-GE"/>
              </w:rPr>
              <w:t>Barbus mursa</w:t>
            </w:r>
            <w:r w:rsidRPr="006C3780">
              <w:rPr>
                <w:sz w:val="18"/>
                <w:szCs w:val="18"/>
                <w:lang w:val="ka-GE"/>
              </w:rPr>
              <w:t xml:space="preserve"> (</w:t>
            </w:r>
            <w:proofErr w:type="spellStart"/>
            <w:r w:rsidRPr="006C3780">
              <w:rPr>
                <w:sz w:val="18"/>
                <w:szCs w:val="18"/>
                <w:lang w:val="ka-GE"/>
              </w:rPr>
              <w:t>Guldenstadt</w:t>
            </w:r>
            <w:proofErr w:type="spellEnd"/>
            <w:r w:rsidRPr="006C3780">
              <w:rPr>
                <w:sz w:val="18"/>
                <w:szCs w:val="18"/>
                <w:lang w:val="ka-GE"/>
              </w:rPr>
              <w:t>, 1773))</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მურწა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Murtsa</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NE</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მაის-ივნისი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4</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Capoeta </w:t>
            </w:r>
            <w:proofErr w:type="spellStart"/>
            <w:r w:rsidRPr="006C3780">
              <w:rPr>
                <w:i/>
                <w:sz w:val="18"/>
                <w:szCs w:val="18"/>
                <w:lang w:val="ka-GE"/>
              </w:rPr>
              <w:t>capoeta</w:t>
            </w:r>
            <w:proofErr w:type="spellEnd"/>
            <w:r w:rsidRPr="006C3780">
              <w:rPr>
                <w:i/>
                <w:sz w:val="18"/>
                <w:szCs w:val="18"/>
                <w:lang w:val="ka-GE"/>
              </w:rPr>
              <w:t xml:space="preserve"> </w:t>
            </w:r>
            <w:r w:rsidRPr="006C3780">
              <w:rPr>
                <w:sz w:val="18"/>
                <w:szCs w:val="18"/>
                <w:lang w:val="ka-GE"/>
              </w:rPr>
              <w:t>(</w:t>
            </w:r>
            <w:proofErr w:type="spellStart"/>
            <w:r w:rsidRPr="006C3780">
              <w:rPr>
                <w:sz w:val="18"/>
                <w:szCs w:val="18"/>
                <w:lang w:val="ka-GE"/>
              </w:rPr>
              <w:t>Guldenstadt</w:t>
            </w:r>
            <w:proofErr w:type="spellEnd"/>
            <w:r w:rsidRPr="006C3780">
              <w:rPr>
                <w:sz w:val="18"/>
                <w:szCs w:val="18"/>
                <w:lang w:val="ka-GE"/>
              </w:rPr>
              <w:t>, 1773)</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ხრამული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Khramulya, </w:t>
            </w:r>
            <w:proofErr w:type="spellStart"/>
            <w:r w:rsidRPr="006C3780">
              <w:rPr>
                <w:sz w:val="18"/>
                <w:szCs w:val="18"/>
                <w:lang w:val="ka-GE"/>
              </w:rPr>
              <w:t>Transcaucasian</w:t>
            </w:r>
            <w:proofErr w:type="spellEnd"/>
            <w:r w:rsidRPr="006C3780">
              <w:rPr>
                <w:sz w:val="18"/>
                <w:szCs w:val="18"/>
                <w:lang w:val="ka-GE"/>
              </w:rPr>
              <w:t xml:space="preserve"> </w:t>
            </w:r>
            <w:proofErr w:type="spellStart"/>
            <w:r w:rsidRPr="006C3780">
              <w:rPr>
                <w:sz w:val="18"/>
                <w:szCs w:val="18"/>
                <w:lang w:val="ka-GE"/>
              </w:rPr>
              <w:t>barb</w:t>
            </w:r>
            <w:proofErr w:type="spellEnd"/>
            <w:r w:rsidRPr="006C3780">
              <w:rPr>
                <w:sz w:val="18"/>
                <w:szCs w:val="18"/>
                <w:lang w:val="ka-GE"/>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NE</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ტოფობს რამდენჯერმე, აპრილის ბოლოდან ოქტომბრამდე.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5</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i/>
                <w:sz w:val="18"/>
                <w:szCs w:val="18"/>
                <w:lang w:val="ka-GE"/>
              </w:rPr>
              <w:t xml:space="preserve">Capoeta </w:t>
            </w:r>
            <w:proofErr w:type="spellStart"/>
            <w:r w:rsidRPr="006C3780">
              <w:rPr>
                <w:i/>
                <w:sz w:val="18"/>
                <w:szCs w:val="18"/>
                <w:lang w:val="ka-GE"/>
              </w:rPr>
              <w:t>capoeta</w:t>
            </w:r>
            <w:proofErr w:type="spellEnd"/>
            <w:r w:rsidRPr="006C3780">
              <w:rPr>
                <w:i/>
                <w:sz w:val="18"/>
                <w:szCs w:val="18"/>
                <w:lang w:val="ka-GE"/>
              </w:rPr>
              <w:t xml:space="preserve"> </w:t>
            </w:r>
            <w:proofErr w:type="spellStart"/>
            <w:r w:rsidRPr="006C3780">
              <w:rPr>
                <w:i/>
                <w:sz w:val="18"/>
                <w:szCs w:val="18"/>
                <w:lang w:val="ka-GE"/>
              </w:rPr>
              <w:t>sevangi</w:t>
            </w:r>
            <w:proofErr w:type="spellEnd"/>
            <w:r w:rsidRPr="006C3780">
              <w:rPr>
                <w:sz w:val="18"/>
                <w:szCs w:val="18"/>
                <w:lang w:val="ka-GE"/>
              </w:rPr>
              <w:t xml:space="preserve"> (</w:t>
            </w:r>
            <w:proofErr w:type="spellStart"/>
            <w:r w:rsidRPr="006C3780">
              <w:rPr>
                <w:sz w:val="18"/>
                <w:szCs w:val="18"/>
                <w:lang w:val="ka-GE"/>
              </w:rPr>
              <w:t>De</w:t>
            </w:r>
            <w:proofErr w:type="spellEnd"/>
            <w:r w:rsidRPr="006C3780">
              <w:rPr>
                <w:sz w:val="18"/>
                <w:szCs w:val="18"/>
                <w:lang w:val="ka-GE"/>
              </w:rPr>
              <w:t xml:space="preserve"> </w:t>
            </w:r>
            <w:proofErr w:type="spellStart"/>
            <w:r w:rsidRPr="006C3780">
              <w:rPr>
                <w:sz w:val="18"/>
                <w:szCs w:val="18"/>
                <w:lang w:val="ka-GE"/>
              </w:rPr>
              <w:t>Filippi</w:t>
            </w:r>
            <w:proofErr w:type="spellEnd"/>
            <w:r w:rsidRPr="006C3780">
              <w:rPr>
                <w:sz w:val="18"/>
                <w:szCs w:val="18"/>
                <w:lang w:val="ka-GE"/>
              </w:rPr>
              <w:t>, 1865)</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სევანის ხრამული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Sevan</w:t>
            </w:r>
            <w:proofErr w:type="spellEnd"/>
            <w:r w:rsidRPr="006C3780">
              <w:rPr>
                <w:sz w:val="18"/>
                <w:szCs w:val="18"/>
                <w:lang w:val="ka-GE"/>
              </w:rPr>
              <w:t xml:space="preserve"> Khramulya</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NE</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მაის-ივლისში;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6</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i/>
                <w:sz w:val="18"/>
                <w:szCs w:val="18"/>
                <w:lang w:val="ka-GE"/>
              </w:rPr>
              <w:t>Squalius</w:t>
            </w:r>
            <w:proofErr w:type="spellEnd"/>
            <w:r w:rsidRPr="006C3780">
              <w:rPr>
                <w:i/>
                <w:sz w:val="18"/>
                <w:szCs w:val="18"/>
                <w:lang w:val="ka-GE"/>
              </w:rPr>
              <w:t xml:space="preserve"> cephalus</w:t>
            </w:r>
            <w:r w:rsidRPr="006C3780">
              <w:rPr>
                <w:sz w:val="18"/>
                <w:szCs w:val="18"/>
                <w:lang w:val="ka-GE"/>
              </w:rPr>
              <w:t xml:space="preserve"> ( Linnaeus, 1758) = (</w:t>
            </w:r>
            <w:r w:rsidRPr="006C3780">
              <w:rPr>
                <w:i/>
                <w:sz w:val="18"/>
                <w:szCs w:val="18"/>
                <w:lang w:val="ka-GE"/>
              </w:rPr>
              <w:t>Leuciscus cephalus orientalis</w:t>
            </w:r>
            <w:r w:rsidRPr="006C3780">
              <w:rPr>
                <w:sz w:val="18"/>
                <w:szCs w:val="18"/>
                <w:lang w:val="ka-GE"/>
              </w:rPr>
              <w:t xml:space="preserve"> (Nordmann, 1840))</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კავკასიური ქაშაპი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Chub</w:t>
            </w:r>
            <w:proofErr w:type="spellEnd"/>
            <w:r w:rsidRPr="006C3780">
              <w:rPr>
                <w:sz w:val="18"/>
                <w:szCs w:val="18"/>
                <w:lang w:val="ka-GE"/>
              </w:rPr>
              <w:t xml:space="preserve">, </w:t>
            </w:r>
            <w:proofErr w:type="spellStart"/>
            <w:r w:rsidRPr="006C3780">
              <w:rPr>
                <w:sz w:val="18"/>
                <w:szCs w:val="18"/>
                <w:lang w:val="ka-GE"/>
              </w:rPr>
              <w:t>Skelly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მაისიდან - აგვისტომდე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7</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i/>
                <w:sz w:val="18"/>
                <w:szCs w:val="18"/>
                <w:lang w:val="ka-GE"/>
              </w:rPr>
              <w:t>Alburnoides bipunctatus</w:t>
            </w:r>
            <w:r w:rsidRPr="006C3780">
              <w:rPr>
                <w:sz w:val="18"/>
                <w:szCs w:val="18"/>
                <w:lang w:val="ka-GE"/>
              </w:rPr>
              <w:t xml:space="preserve"> (Bloch,1782)</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ჩვეულებრივი მარდულა, სწრაფულა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Schneider</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მაისიდან -სექტემბრამდე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8</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Neogobius (</w:t>
            </w:r>
            <w:proofErr w:type="spellStart"/>
            <w:r w:rsidRPr="006C3780">
              <w:rPr>
                <w:i/>
                <w:sz w:val="18"/>
                <w:szCs w:val="18"/>
                <w:lang w:val="ka-GE"/>
              </w:rPr>
              <w:t>Ponticola</w:t>
            </w:r>
            <w:proofErr w:type="spellEnd"/>
            <w:r w:rsidRPr="006C3780">
              <w:rPr>
                <w:i/>
                <w:sz w:val="18"/>
                <w:szCs w:val="18"/>
                <w:lang w:val="ka-GE"/>
              </w:rPr>
              <w:t xml:space="preserve">) constructor </w:t>
            </w:r>
            <w:r w:rsidRPr="006C3780">
              <w:rPr>
                <w:sz w:val="18"/>
                <w:szCs w:val="18"/>
                <w:lang w:val="ka-GE"/>
              </w:rPr>
              <w:t>(Nordmann, 1840)</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მდინარის კავკასიური ღორჯო </w:t>
            </w:r>
          </w:p>
          <w:p w:rsidR="00623A9B" w:rsidRPr="006C3780" w:rsidRDefault="00623A9B" w:rsidP="00BB7F4C">
            <w:pPr>
              <w:spacing w:before="0" w:after="0" w:line="240" w:lineRule="auto"/>
              <w:jc w:val="center"/>
              <w:rPr>
                <w:sz w:val="18"/>
                <w:szCs w:val="18"/>
                <w:lang w:val="ka-GE"/>
              </w:rPr>
            </w:pP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Caucasian </w:t>
            </w:r>
            <w:proofErr w:type="spellStart"/>
            <w:r w:rsidRPr="006C3780">
              <w:rPr>
                <w:sz w:val="18"/>
                <w:szCs w:val="18"/>
                <w:lang w:val="ka-GE"/>
              </w:rPr>
              <w:t>river</w:t>
            </w:r>
            <w:proofErr w:type="spellEnd"/>
            <w:r w:rsidRPr="006C3780">
              <w:rPr>
                <w:sz w:val="18"/>
                <w:szCs w:val="18"/>
                <w:lang w:val="ka-GE"/>
              </w:rPr>
              <w:t xml:space="preserve"> </w:t>
            </w:r>
            <w:proofErr w:type="spellStart"/>
            <w:r w:rsidRPr="006C3780">
              <w:rPr>
                <w:sz w:val="18"/>
                <w:szCs w:val="18"/>
                <w:lang w:val="ka-GE"/>
              </w:rPr>
              <w:t>goby</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მაის-ივნისი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9</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 (</w:t>
            </w:r>
            <w:proofErr w:type="spellStart"/>
            <w:r w:rsidRPr="006C3780">
              <w:rPr>
                <w:i/>
                <w:sz w:val="18"/>
                <w:szCs w:val="18"/>
                <w:lang w:val="ka-GE"/>
              </w:rPr>
              <w:t>Carassius</w:t>
            </w:r>
            <w:proofErr w:type="spellEnd"/>
            <w:r w:rsidRPr="006C3780">
              <w:rPr>
                <w:i/>
                <w:sz w:val="18"/>
                <w:szCs w:val="18"/>
                <w:lang w:val="ka-GE"/>
              </w:rPr>
              <w:t xml:space="preserve"> </w:t>
            </w:r>
            <w:proofErr w:type="spellStart"/>
            <w:r w:rsidRPr="006C3780">
              <w:rPr>
                <w:i/>
                <w:sz w:val="18"/>
                <w:szCs w:val="18"/>
                <w:lang w:val="ka-GE"/>
              </w:rPr>
              <w:t>gibelio</w:t>
            </w:r>
            <w:proofErr w:type="spellEnd"/>
            <w:r w:rsidRPr="006C3780">
              <w:rPr>
                <w:i/>
                <w:sz w:val="18"/>
                <w:szCs w:val="18"/>
                <w:lang w:val="ka-GE"/>
              </w:rPr>
              <w:t xml:space="preserve"> </w:t>
            </w:r>
            <w:r w:rsidRPr="006C3780">
              <w:rPr>
                <w:sz w:val="18"/>
                <w:szCs w:val="18"/>
                <w:lang w:val="ka-GE"/>
              </w:rPr>
              <w:t>(</w:t>
            </w:r>
            <w:proofErr w:type="spellStart"/>
            <w:r w:rsidRPr="006C3780">
              <w:rPr>
                <w:sz w:val="18"/>
                <w:szCs w:val="18"/>
                <w:lang w:val="ka-GE"/>
              </w:rPr>
              <w:t>Bloch</w:t>
            </w:r>
            <w:proofErr w:type="spellEnd"/>
            <w:r w:rsidRPr="006C3780">
              <w:rPr>
                <w:sz w:val="18"/>
                <w:szCs w:val="18"/>
                <w:lang w:val="ka-GE"/>
              </w:rPr>
              <w:t>, 1782))</w:t>
            </w:r>
            <w:r w:rsidRPr="006C3780">
              <w:rPr>
                <w:i/>
                <w:sz w:val="18"/>
                <w:szCs w:val="18"/>
                <w:lang w:val="ka-GE"/>
              </w:rPr>
              <w:t xml:space="preserve"> </w:t>
            </w:r>
            <w:r w:rsidRPr="006C3780">
              <w:rPr>
                <w:sz w:val="18"/>
                <w:szCs w:val="18"/>
                <w:lang w:val="ka-GE"/>
              </w:rPr>
              <w:t>=</w:t>
            </w:r>
            <w:r w:rsidRPr="006C3780">
              <w:rPr>
                <w:i/>
                <w:sz w:val="18"/>
                <w:szCs w:val="18"/>
                <w:lang w:val="ka-GE"/>
              </w:rPr>
              <w:t xml:space="preserve"> (</w:t>
            </w:r>
            <w:proofErr w:type="spellStart"/>
            <w:r w:rsidRPr="006C3780">
              <w:rPr>
                <w:i/>
                <w:sz w:val="18"/>
                <w:szCs w:val="18"/>
                <w:lang w:val="ka-GE"/>
              </w:rPr>
              <w:t>Carassius</w:t>
            </w:r>
            <w:proofErr w:type="spellEnd"/>
            <w:r w:rsidRPr="006C3780">
              <w:rPr>
                <w:i/>
                <w:sz w:val="18"/>
                <w:szCs w:val="18"/>
                <w:lang w:val="ka-GE"/>
              </w:rPr>
              <w:t xml:space="preserve"> </w:t>
            </w:r>
            <w:proofErr w:type="spellStart"/>
            <w:r w:rsidRPr="006C3780">
              <w:rPr>
                <w:i/>
                <w:sz w:val="18"/>
                <w:szCs w:val="18"/>
                <w:lang w:val="ka-GE"/>
              </w:rPr>
              <w:t>auratus</w:t>
            </w:r>
            <w:proofErr w:type="spellEnd"/>
            <w:r w:rsidRPr="006C3780">
              <w:rPr>
                <w:i/>
                <w:sz w:val="18"/>
                <w:szCs w:val="18"/>
                <w:lang w:val="ka-GE"/>
              </w:rPr>
              <w:t xml:space="preserve"> </w:t>
            </w:r>
            <w:proofErr w:type="spellStart"/>
            <w:r w:rsidRPr="006C3780">
              <w:rPr>
                <w:i/>
                <w:sz w:val="18"/>
                <w:szCs w:val="18"/>
                <w:lang w:val="ka-GE"/>
              </w:rPr>
              <w:t>gibelio</w:t>
            </w:r>
            <w:proofErr w:type="spellEnd"/>
            <w:r w:rsidRPr="006C3780">
              <w:rPr>
                <w:i/>
                <w:sz w:val="18"/>
                <w:szCs w:val="18"/>
                <w:lang w:val="ka-GE"/>
              </w:rPr>
              <w:t xml:space="preserve"> </w:t>
            </w:r>
            <w:r w:rsidRPr="006C3780">
              <w:rPr>
                <w:sz w:val="18"/>
                <w:szCs w:val="18"/>
                <w:lang w:val="ka-GE"/>
              </w:rPr>
              <w:t>(</w:t>
            </w:r>
            <w:proofErr w:type="spellStart"/>
            <w:r w:rsidRPr="006C3780">
              <w:rPr>
                <w:sz w:val="18"/>
                <w:szCs w:val="18"/>
                <w:lang w:val="ka-GE"/>
              </w:rPr>
              <w:t>Bloch</w:t>
            </w:r>
            <w:proofErr w:type="spellEnd"/>
            <w:r w:rsidRPr="006C3780">
              <w:rPr>
                <w:sz w:val="18"/>
                <w:szCs w:val="18"/>
                <w:lang w:val="ka-GE"/>
              </w:rPr>
              <w:t>, 1782))</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 კარჩხანა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Crucian</w:t>
            </w:r>
            <w:proofErr w:type="spellEnd"/>
            <w:r w:rsidRPr="006C3780">
              <w:rPr>
                <w:sz w:val="18"/>
                <w:szCs w:val="18"/>
                <w:lang w:val="ka-GE"/>
              </w:rPr>
              <w:t xml:space="preserve"> </w:t>
            </w:r>
            <w:proofErr w:type="spellStart"/>
            <w:r w:rsidRPr="006C3780">
              <w:rPr>
                <w:sz w:val="18"/>
                <w:szCs w:val="18"/>
                <w:lang w:val="ka-GE"/>
              </w:rPr>
              <w:t>carp</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მაისი-სექტემბერი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10</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Leuciscus  </w:t>
            </w:r>
            <w:proofErr w:type="spellStart"/>
            <w:r w:rsidRPr="006C3780">
              <w:rPr>
                <w:i/>
                <w:sz w:val="18"/>
                <w:szCs w:val="18"/>
                <w:lang w:val="ka-GE"/>
              </w:rPr>
              <w:t>leuciscus</w:t>
            </w:r>
            <w:proofErr w:type="spellEnd"/>
            <w:r w:rsidRPr="006C3780">
              <w:rPr>
                <w:i/>
                <w:sz w:val="18"/>
                <w:szCs w:val="18"/>
                <w:lang w:val="ka-GE"/>
              </w:rPr>
              <w:t xml:space="preserve">  </w:t>
            </w:r>
            <w:r w:rsidRPr="006C3780">
              <w:rPr>
                <w:sz w:val="18"/>
                <w:szCs w:val="18"/>
                <w:lang w:val="ka-GE"/>
              </w:rPr>
              <w:t>(</w:t>
            </w:r>
            <w:proofErr w:type="spellStart"/>
            <w:r w:rsidRPr="006C3780">
              <w:rPr>
                <w:sz w:val="18"/>
                <w:szCs w:val="18"/>
                <w:lang w:val="ka-GE"/>
              </w:rPr>
              <w:t>Linneus</w:t>
            </w:r>
            <w:proofErr w:type="spellEnd"/>
            <w:r w:rsidRPr="006C3780">
              <w:rPr>
                <w:sz w:val="18"/>
                <w:szCs w:val="18"/>
                <w:lang w:val="ka-GE"/>
              </w:rPr>
              <w:t>, 1758)</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ჩვეულებრივი ქაშაპი</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Common </w:t>
            </w:r>
            <w:proofErr w:type="spellStart"/>
            <w:r w:rsidRPr="006C3780">
              <w:rPr>
                <w:sz w:val="18"/>
                <w:szCs w:val="18"/>
                <w:lang w:val="ka-GE"/>
              </w:rPr>
              <w:t>dace</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მაისიდან სექტემბრამდე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11</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 Barbatula brandtii </w:t>
            </w:r>
            <w:r w:rsidRPr="006C3780">
              <w:rPr>
                <w:sz w:val="18"/>
                <w:szCs w:val="18"/>
                <w:lang w:val="ka-GE"/>
              </w:rPr>
              <w:t>Kessler,1877</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მტკვრის გოჭალა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Kura </w:t>
            </w:r>
            <w:proofErr w:type="spellStart"/>
            <w:r w:rsidRPr="006C3780">
              <w:rPr>
                <w:sz w:val="18"/>
                <w:szCs w:val="18"/>
                <w:lang w:val="ka-GE"/>
              </w:rPr>
              <w:t>loach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მაისიდან -აგვისტომდე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Alburnus hohenackeri </w:t>
            </w:r>
            <w:r w:rsidRPr="006C3780">
              <w:rPr>
                <w:sz w:val="18"/>
                <w:szCs w:val="18"/>
                <w:lang w:val="ka-GE"/>
              </w:rPr>
              <w:t>Kessler, 1877</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ამიერკავკასიური თაღლითა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proofErr w:type="spellStart"/>
            <w:r w:rsidRPr="006C3780">
              <w:rPr>
                <w:sz w:val="18"/>
                <w:szCs w:val="18"/>
                <w:lang w:val="ka-GE"/>
              </w:rPr>
              <w:t>North</w:t>
            </w:r>
            <w:proofErr w:type="spellEnd"/>
            <w:r w:rsidRPr="006C3780">
              <w:rPr>
                <w:sz w:val="18"/>
                <w:szCs w:val="18"/>
                <w:lang w:val="ka-GE"/>
              </w:rPr>
              <w:t xml:space="preserve"> Caucasian </w:t>
            </w:r>
            <w:proofErr w:type="spellStart"/>
            <w:r w:rsidRPr="006C3780">
              <w:rPr>
                <w:sz w:val="18"/>
                <w:szCs w:val="18"/>
                <w:lang w:val="ka-GE"/>
              </w:rPr>
              <w:t>bleak</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LC</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მაისიდან - აგვისტომდე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r w:rsidR="00623A9B" w:rsidRPr="006C3780" w:rsidTr="00623A9B">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13</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i/>
                <w:sz w:val="18"/>
                <w:szCs w:val="18"/>
                <w:lang w:val="ka-GE"/>
              </w:rPr>
            </w:pPr>
            <w:r w:rsidRPr="006C3780">
              <w:rPr>
                <w:i/>
                <w:sz w:val="18"/>
                <w:szCs w:val="18"/>
                <w:lang w:val="ka-GE"/>
              </w:rPr>
              <w:t xml:space="preserve">Rutilus </w:t>
            </w:r>
            <w:proofErr w:type="spellStart"/>
            <w:r w:rsidRPr="006C3780">
              <w:rPr>
                <w:i/>
                <w:sz w:val="18"/>
                <w:szCs w:val="18"/>
                <w:lang w:val="ka-GE"/>
              </w:rPr>
              <w:t>rutilus</w:t>
            </w:r>
            <w:proofErr w:type="spellEnd"/>
            <w:r w:rsidRPr="006C3780">
              <w:rPr>
                <w:i/>
                <w:sz w:val="18"/>
                <w:szCs w:val="18"/>
                <w:lang w:val="ka-GE"/>
              </w:rPr>
              <w:t xml:space="preserve"> </w:t>
            </w:r>
            <w:proofErr w:type="spellStart"/>
            <w:r w:rsidRPr="006C3780">
              <w:rPr>
                <w:i/>
                <w:sz w:val="18"/>
                <w:szCs w:val="18"/>
                <w:lang w:val="ka-GE"/>
              </w:rPr>
              <w:t>kurensis</w:t>
            </w:r>
            <w:proofErr w:type="spellEnd"/>
            <w:r w:rsidRPr="006C3780">
              <w:rPr>
                <w:i/>
                <w:sz w:val="18"/>
                <w:szCs w:val="18"/>
                <w:lang w:val="ka-GE"/>
              </w:rPr>
              <w:t xml:space="preserve"> </w:t>
            </w:r>
            <w:r w:rsidRPr="006C3780">
              <w:rPr>
                <w:sz w:val="18"/>
                <w:szCs w:val="18"/>
                <w:lang w:val="ka-GE"/>
              </w:rPr>
              <w:t>Berg, 1932</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მტკვრის ნაფოტა</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 xml:space="preserve">Kura </w:t>
            </w:r>
            <w:proofErr w:type="spellStart"/>
            <w:r w:rsidRPr="006C3780">
              <w:rPr>
                <w:sz w:val="18"/>
                <w:szCs w:val="18"/>
                <w:lang w:val="ka-GE"/>
              </w:rPr>
              <w:t>roach</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მრავლდება  სხვადასხვა დროს ადგილმდებარეობის მიხედვით, მარტიდან -ივნისამდე</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c>
          <w:tcPr>
            <w:tcW w:w="0" w:type="auto"/>
            <w:tcBorders>
              <w:top w:val="single" w:sz="4" w:space="0" w:color="auto"/>
              <w:left w:val="single" w:sz="4" w:space="0" w:color="auto"/>
              <w:bottom w:val="single" w:sz="4" w:space="0" w:color="auto"/>
              <w:right w:val="single" w:sz="4" w:space="0" w:color="auto"/>
            </w:tcBorders>
            <w:vAlign w:val="center"/>
          </w:tcPr>
          <w:p w:rsidR="00623A9B" w:rsidRPr="006C3780" w:rsidRDefault="00623A9B" w:rsidP="00BB7F4C">
            <w:pPr>
              <w:spacing w:before="0" w:after="0" w:line="240" w:lineRule="auto"/>
              <w:jc w:val="center"/>
              <w:rPr>
                <w:sz w:val="18"/>
                <w:szCs w:val="18"/>
                <w:lang w:val="ka-GE"/>
              </w:rPr>
            </w:pPr>
            <w:r w:rsidRPr="006C3780">
              <w:rPr>
                <w:sz w:val="18"/>
                <w:szCs w:val="18"/>
                <w:lang w:val="ka-GE"/>
              </w:rPr>
              <w:t>+</w:t>
            </w:r>
          </w:p>
        </w:tc>
      </w:tr>
    </w:tbl>
    <w:p w:rsidR="00623A9B" w:rsidRPr="006C3780" w:rsidRDefault="00623A9B" w:rsidP="00BB7F4C">
      <w:pPr>
        <w:spacing w:after="120" w:line="240" w:lineRule="auto"/>
        <w:jc w:val="both"/>
        <w:rPr>
          <w:b/>
          <w:lang w:val="ka-GE"/>
        </w:rPr>
      </w:pPr>
    </w:p>
    <w:p w:rsidR="00BB7F4C" w:rsidRPr="006C3780" w:rsidRDefault="00BB7F4C" w:rsidP="00E32C21">
      <w:pPr>
        <w:pStyle w:val="BodyText"/>
        <w:rPr>
          <w:lang w:val="ka-GE"/>
        </w:rPr>
        <w:sectPr w:rsidR="00BB7F4C" w:rsidRPr="006C3780" w:rsidSect="00BB7F4C">
          <w:pgSz w:w="15840" w:h="12240" w:orient="landscape"/>
          <w:pgMar w:top="1138" w:right="1138" w:bottom="1138" w:left="1138" w:header="720" w:footer="720" w:gutter="0"/>
          <w:cols w:space="720"/>
          <w:titlePg/>
          <w:docGrid w:linePitch="360"/>
        </w:sectPr>
      </w:pPr>
    </w:p>
    <w:p w:rsidR="00623A9B" w:rsidRPr="006C3780" w:rsidRDefault="00623A9B" w:rsidP="002C135A">
      <w:pPr>
        <w:pStyle w:val="Heading3"/>
        <w:rPr>
          <w:lang w:val="ka-GE"/>
        </w:rPr>
      </w:pPr>
      <w:bookmarkStart w:id="15" w:name="_Toc21796808"/>
      <w:r w:rsidRPr="006C3780">
        <w:rPr>
          <w:lang w:val="ka-GE"/>
        </w:rPr>
        <w:lastRenderedPageBreak/>
        <w:t>დაცული ტერიტორიები</w:t>
      </w:r>
      <w:bookmarkEnd w:id="15"/>
    </w:p>
    <w:p w:rsidR="00623A9B" w:rsidRPr="006C3780" w:rsidRDefault="00623A9B" w:rsidP="002C135A">
      <w:pPr>
        <w:spacing w:before="0" w:after="0" w:line="240" w:lineRule="auto"/>
        <w:jc w:val="both"/>
        <w:rPr>
          <w:rFonts w:eastAsia="Times New Roman" w:cs="Times New Roman"/>
          <w:lang w:val="ka-GE" w:eastAsia="ru-RU"/>
        </w:rPr>
      </w:pPr>
      <w:r w:rsidRPr="006C3780">
        <w:rPr>
          <w:rFonts w:eastAsia="Times New Roman" w:cs="Times New Roman"/>
          <w:lang w:val="ka-GE" w:eastAsia="ru-RU"/>
        </w:rPr>
        <w:t>„ჯავახეთის დაცული ტერიტორიების შექმნისა და მართვის შესახებ“ საქართველოს კანონის მიხედვით ჯავახეთის დაცული ტერიტორიები საქართველოს დაცული ტერიტორიების სისტემის ნაწილია და იყოფა შემდეგ კატეგორიებად:</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ჯავახეთის ეროვნული პარკი;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კარწახის ჭაობის აღკვეთილი;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სულდის ჭაობის აღკვეთილი;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ხანჩალის ტბის აღკვეთილი;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ბუღდაშენის ტბის აღკვეთილი;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მადათაფის ტბის აღკვეთილი;</w:t>
      </w:r>
    </w:p>
    <w:p w:rsidR="00623A9B" w:rsidRPr="006C3780" w:rsidRDefault="00623A9B" w:rsidP="00BB7F4C">
      <w:pPr>
        <w:numPr>
          <w:ilvl w:val="0"/>
          <w:numId w:val="18"/>
        </w:numPr>
        <w:tabs>
          <w:tab w:val="left" w:pos="283"/>
        </w:tabs>
        <w:spacing w:before="0" w:after="0" w:line="240" w:lineRule="auto"/>
        <w:jc w:val="both"/>
        <w:rPr>
          <w:rFonts w:eastAsia="Geo ABC" w:cs="Sylfaen"/>
          <w:noProof/>
          <w:szCs w:val="20"/>
          <w:lang w:val="ka-GE"/>
        </w:rPr>
      </w:pPr>
      <w:r w:rsidRPr="006C3780">
        <w:rPr>
          <w:rFonts w:eastAsia="Geo ABC" w:cs="Sylfaen"/>
          <w:noProof/>
          <w:szCs w:val="20"/>
          <w:lang w:val="ka-GE"/>
        </w:rPr>
        <w:t>ჯავახეთის მრავალმხრივი გამოყენების ტერიტორია (დამხმარე ზონა).</w:t>
      </w:r>
    </w:p>
    <w:p w:rsidR="00623A9B" w:rsidRPr="006C3780" w:rsidRDefault="00623A9B" w:rsidP="002C135A">
      <w:pPr>
        <w:pStyle w:val="BodyText"/>
        <w:jc w:val="both"/>
        <w:rPr>
          <w:lang w:val="ka-GE"/>
        </w:rPr>
      </w:pPr>
      <w:r w:rsidRPr="006C3780">
        <w:rPr>
          <w:lang w:val="ka-GE"/>
        </w:rPr>
        <w:t xml:space="preserve">არცერთი მათგანი საპროექტო ტერიტორიებთან 16 კმ მანძილზე ახლოს არ მდებარეობს. ზურმუხტის ქსელის კანდიდატი უბნები (უახლოესი: „ქცია-ტაბაწყური - GE0000038“ და „ხანჩალი - GE0000017“) დაშორებულია 16 კმ  და მეტი მანძილით. </w:t>
      </w:r>
    </w:p>
    <w:p w:rsidR="002C135A" w:rsidRPr="006C3780" w:rsidRDefault="002C135A" w:rsidP="00BB7F4C">
      <w:pPr>
        <w:spacing w:after="120" w:line="240" w:lineRule="auto"/>
        <w:jc w:val="both"/>
        <w:rPr>
          <w:rFonts w:eastAsia="Calibri" w:cs="Arial"/>
          <w:b/>
          <w:color w:val="000000" w:themeColor="text1"/>
          <w:lang w:val="ka-GE"/>
        </w:rPr>
      </w:pPr>
    </w:p>
    <w:p w:rsidR="00BB7F4C" w:rsidRPr="006C3780" w:rsidRDefault="00BB7F4C" w:rsidP="002C135A">
      <w:pPr>
        <w:pStyle w:val="Heading3"/>
        <w:rPr>
          <w:rFonts w:eastAsia="Calibri"/>
          <w:lang w:val="ka-GE"/>
        </w:rPr>
      </w:pPr>
      <w:bookmarkStart w:id="16" w:name="_Toc21796809"/>
      <w:r w:rsidRPr="006C3780">
        <w:rPr>
          <w:rFonts w:eastAsia="Calibri"/>
          <w:lang w:val="ka-GE"/>
        </w:rPr>
        <w:t>სოციალური-ეკონომიკური გარემო</w:t>
      </w:r>
      <w:bookmarkEnd w:id="16"/>
    </w:p>
    <w:p w:rsidR="006C3780" w:rsidRPr="006C3780" w:rsidRDefault="006C3780" w:rsidP="006C3780">
      <w:pPr>
        <w:pStyle w:val="Heading4"/>
        <w:rPr>
          <w:lang w:val="ka-GE"/>
        </w:rPr>
      </w:pPr>
      <w:r w:rsidRPr="006C3780">
        <w:rPr>
          <w:lang w:val="ka-GE"/>
        </w:rPr>
        <w:t>ზემოქმედება მიწის საკუთრებასა და გამოყენებაზე</w:t>
      </w:r>
    </w:p>
    <w:p w:rsidR="006C3780" w:rsidRPr="006C3780" w:rsidRDefault="006C3780" w:rsidP="006C3780">
      <w:pPr>
        <w:jc w:val="both"/>
        <w:rPr>
          <w:lang w:val="ka-GE"/>
        </w:rPr>
      </w:pPr>
      <w:r w:rsidRPr="006C3780">
        <w:rPr>
          <w:lang w:val="ka-GE"/>
        </w:rPr>
        <w:t xml:space="preserve">საპროექტო ჰესის ინფრასტრუქტურის ობიექტები და დროებითი ნაგებობები განთავსებული იქნება სახელმწიფო საკუთრებაში არსებულ მიწებზე. მნიშვნელოვანია, რომ პროექტის დერეფანი არ კვეთს სახელმწიფო ტყის ფონდის მიწებს. </w:t>
      </w:r>
    </w:p>
    <w:p w:rsidR="006C3780" w:rsidRPr="006C3780" w:rsidRDefault="006C3780" w:rsidP="006C3780">
      <w:pPr>
        <w:jc w:val="both"/>
        <w:rPr>
          <w:lang w:val="ka-GE"/>
        </w:rPr>
      </w:pPr>
      <w:r w:rsidRPr="006C3780">
        <w:rPr>
          <w:lang w:val="ka-GE"/>
        </w:rPr>
        <w:t xml:space="preserve">აღსანიშნავია,  რომ პროექტის დროებითი და მუდმივი ნაგებობების განთავსება ძირითადად მოხდება სახელმწიფო საკუთრებაში არსებულ მიწებზე. გავლენის ზონაში, კერძოდ: ახალქალაქი 1 ჰესის სადაწნეო მილსადენის დერეფანში ექცევა მხოლოდ ერთი კერძო საკუთრებაში არსებული, 2500 მ2 ფართობის, არასასოფლო-სამეურნეო დანიშნულების მიწის ნაკვეთი (საკადასტრო კოდი 63. 14. 34. 004, მეპატრონე ვიგენ ლარახანიანი). მიწის ნაკვეთი განკუთვნილი იყო, ადრეულ წლებში დაგეგმილი მცირე ჰესის სადაწნეო მილსადენის განთავსებისათვის, მაგრამ პროექტის განხორციელება ვერ მოხერხდა. შპს „აისი“-ს მიერ  მიწის მეპატრონესთან მიღწეულია შეთანხმება მიწის ნაკვეთის დადგენილი წესით შესყიდვის თაობაზე.  </w:t>
      </w:r>
    </w:p>
    <w:p w:rsidR="006C3780" w:rsidRPr="006C3780" w:rsidRDefault="006C3780" w:rsidP="006C3780">
      <w:pPr>
        <w:jc w:val="both"/>
        <w:rPr>
          <w:lang w:val="ka-GE"/>
        </w:rPr>
      </w:pPr>
      <w:r w:rsidRPr="006C3780">
        <w:rPr>
          <w:lang w:val="ka-GE"/>
        </w:rPr>
        <w:t xml:space="preserve">გარდა აღნიშნულისა, რაც პროექტის გავლენის ზონაში მოხვდება, საკალმახე მეურნეობის წყალმომარაგების საკაპტაჟე ნაგებობა და მილსადენის დაახლოებით 200 მ სიგრძის მონაკვეთი. მშენებლობის დაწყებამდე დაგეგმილია საკაპტაჟე ნაგებობის რეკონსტრუქცია და ახალი მილსადენის მოწყობა.   </w:t>
      </w:r>
    </w:p>
    <w:p w:rsidR="006C3780" w:rsidRPr="006C3780" w:rsidRDefault="006C3780" w:rsidP="006C3780">
      <w:pPr>
        <w:jc w:val="both"/>
        <w:rPr>
          <w:lang w:val="ka-GE"/>
        </w:rPr>
      </w:pPr>
      <w:r w:rsidRPr="006C3780">
        <w:rPr>
          <w:lang w:val="ka-GE"/>
        </w:rPr>
        <w:t xml:space="preserve">გამომდინარე ზემოთ აღნიშნულიდან პროექტის განხორციელება ფიზიკური განსახლებასთან დაკავშირებული არ იქნება, ხოლო ეკონომიკურ განსახლებას დაექვემდებარება მხოლოდ ერთი მიწის ნაკვეთი. მიწის შესყიდვა მოხდება ურთიერთ შეთანხმების საფუძველზე საქართველოს კანონმდებლობით დადგენილი წესით.  </w:t>
      </w:r>
    </w:p>
    <w:p w:rsidR="006C3780" w:rsidRPr="006C3780" w:rsidRDefault="006C3780" w:rsidP="006C3780">
      <w:pPr>
        <w:jc w:val="both"/>
        <w:rPr>
          <w:lang w:val="ka-GE"/>
        </w:rPr>
      </w:pPr>
      <w:r w:rsidRPr="006C3780">
        <w:rPr>
          <w:lang w:val="ka-GE"/>
        </w:rPr>
        <w:t>ყოველივე ზემოთ აღნიშნულის გათვალისწინებით, მიწის საკუთრებასა და გამოყენების პირობებზე მნიშვნელოვანი ზემოქმედება მოსალოდნელი არ არის.</w:t>
      </w:r>
    </w:p>
    <w:p w:rsidR="006C3780" w:rsidRPr="006C3780" w:rsidRDefault="006C3780" w:rsidP="006C3780">
      <w:pPr>
        <w:rPr>
          <w:lang w:val="ka-GE"/>
        </w:rPr>
      </w:pPr>
    </w:p>
    <w:p w:rsidR="006C3780" w:rsidRPr="006C3780" w:rsidRDefault="006C3780" w:rsidP="006C3780">
      <w:pPr>
        <w:pStyle w:val="Heading4"/>
        <w:rPr>
          <w:lang w:val="ka-GE"/>
        </w:rPr>
      </w:pPr>
      <w:bookmarkStart w:id="17" w:name="_Toc21789134"/>
      <w:r w:rsidRPr="006C3780">
        <w:rPr>
          <w:lang w:val="ka-GE"/>
        </w:rPr>
        <w:lastRenderedPageBreak/>
        <w:t>წვლილი ეკონომიკაში</w:t>
      </w:r>
      <w:bookmarkEnd w:id="17"/>
      <w:r w:rsidRPr="006C3780">
        <w:rPr>
          <w:lang w:val="ka-GE"/>
        </w:rPr>
        <w:t>:</w:t>
      </w:r>
    </w:p>
    <w:p w:rsidR="006C3780" w:rsidRPr="006C3780" w:rsidRDefault="006C3780" w:rsidP="006C3780">
      <w:pPr>
        <w:jc w:val="both"/>
        <w:rPr>
          <w:rFonts w:eastAsia="Times New Roman" w:cs="Times New Roman"/>
          <w:lang w:val="ka-GE"/>
        </w:rPr>
      </w:pPr>
      <w:r w:rsidRPr="006C3780">
        <w:rPr>
          <w:rFonts w:eastAsia="Times New Roman" w:cs="Times New Roman"/>
          <w:lang w:val="ka-GE"/>
        </w:rPr>
        <w:t xml:space="preserve">ჰესის მშენებლობის და ექსპლუატაციის პროექტის განხორციელება საგულისხმო წვლილს შეიტანს რეგიონის სოციალურ-ეკონომიკურ განვითარებაში. </w:t>
      </w:r>
    </w:p>
    <w:p w:rsidR="006C3780" w:rsidRPr="006C3780" w:rsidRDefault="006C3780" w:rsidP="006C3780">
      <w:pPr>
        <w:jc w:val="both"/>
        <w:rPr>
          <w:rFonts w:eastAsia="Times New Roman" w:cs="Times New Roman"/>
          <w:lang w:val="ka-GE"/>
        </w:rPr>
      </w:pPr>
      <w:r w:rsidRPr="006C3780">
        <w:rPr>
          <w:rFonts w:eastAsia="Times New Roman" w:cs="Times New Roman"/>
          <w:lang w:val="ka-GE"/>
        </w:rPr>
        <w:t xml:space="preserve">ჰესის მშენებლობაზე გამოყენებული იქნება სამშენებლო მასალების ადგილობრივი რესურსები, რაც ხელს შეუწყობს სამშენებლო მასალების წარმოების სექტორის გააქტიურებას. </w:t>
      </w:r>
    </w:p>
    <w:p w:rsidR="006C3780" w:rsidRPr="006C3780" w:rsidRDefault="006C3780" w:rsidP="006C3780">
      <w:pPr>
        <w:jc w:val="both"/>
        <w:rPr>
          <w:rFonts w:eastAsia="Times New Roman" w:cs="Times New Roman"/>
          <w:lang w:val="ka-GE"/>
        </w:rPr>
      </w:pPr>
      <w:r w:rsidRPr="006C3780">
        <w:rPr>
          <w:rFonts w:eastAsia="Times New Roman" w:cs="Times New Roman"/>
          <w:lang w:val="ka-GE"/>
        </w:rPr>
        <w:t xml:space="preserve">ჰესის ექსპლუატაციაში გაშვების შემდგომ ენერგოსისტემა მიიღებს დამატებით ელექტროენერგიას, რასაც დიდი მნიშვნელობა აქვს ქვეყნის ენერგეტიკული დამოუკიდებლობის მიღწევისათვის. </w:t>
      </w:r>
    </w:p>
    <w:p w:rsidR="006C3780" w:rsidRPr="006C3780" w:rsidRDefault="006C3780" w:rsidP="006C3780">
      <w:pPr>
        <w:jc w:val="both"/>
        <w:rPr>
          <w:rFonts w:eastAsia="Times New Roman" w:cs="Times New Roman"/>
          <w:lang w:val="ka-GE"/>
        </w:rPr>
      </w:pPr>
      <w:r w:rsidRPr="006C3780">
        <w:rPr>
          <w:rFonts w:eastAsia="Times New Roman" w:cs="Sylfaen"/>
          <w:lang w:val="ka-GE"/>
        </w:rPr>
        <w:t>პროექტის განხორციელების შედეგად ადგილობრივ ბიუჯეტში შევა დამატებითი თანხები. მათ შორის აღსანიშნავია ქონების გადასახადი, რაც რეგიონის ინფრასტრუქტურის განვითარებას და სხვადასხვა სოციალურ პროექტებს მოხმარდება.</w:t>
      </w:r>
    </w:p>
    <w:p w:rsidR="006C3780" w:rsidRPr="006C3780" w:rsidRDefault="006C3780" w:rsidP="006C3780">
      <w:pPr>
        <w:jc w:val="both"/>
        <w:rPr>
          <w:rFonts w:eastAsia="Times New Roman" w:cs="Times New Roman"/>
          <w:szCs w:val="20"/>
          <w:lang w:val="ka-GE"/>
        </w:rPr>
      </w:pPr>
      <w:r w:rsidRPr="006C3780">
        <w:rPr>
          <w:rFonts w:eastAsia="Times New Roman" w:cs="Times New Roman"/>
          <w:szCs w:val="20"/>
          <w:lang w:val="ka-GE"/>
        </w:rPr>
        <w:t xml:space="preserve">ამასთანავე სამშენებლო სამუშაოებზე დასაქმებული პერსონალის მომსახურებისათვის მოსალოდნელია სატელიტი ბიზნეს საქმიანობების (ვაჭრობა, მომსახურება, სატრანსპორტო უზრუნველყოფა, საკვები პროდუქტების წარმოება და სხვა) გააქტიურება, რაც დასაქმების დამატებით წყაროდ უნდა ჩაითვალოს. </w:t>
      </w:r>
    </w:p>
    <w:p w:rsidR="006C3780" w:rsidRPr="006C3780" w:rsidRDefault="006C3780" w:rsidP="006C3780">
      <w:pPr>
        <w:jc w:val="both"/>
        <w:rPr>
          <w:rFonts w:eastAsia="Times New Roman" w:cs="Times New Roman"/>
          <w:szCs w:val="20"/>
          <w:lang w:val="ka-GE"/>
        </w:rPr>
      </w:pPr>
    </w:p>
    <w:p w:rsidR="00243100" w:rsidRPr="006C3780" w:rsidRDefault="00243100" w:rsidP="006C3780">
      <w:pPr>
        <w:pStyle w:val="Heading4"/>
        <w:rPr>
          <w:lang w:val="ka-GE"/>
        </w:rPr>
      </w:pPr>
      <w:r w:rsidRPr="006C3780">
        <w:rPr>
          <w:lang w:val="ka-GE"/>
        </w:rPr>
        <w:t>დასაქმება</w:t>
      </w:r>
    </w:p>
    <w:p w:rsidR="002C135A" w:rsidRPr="006C3780" w:rsidRDefault="002C135A" w:rsidP="002C135A">
      <w:pPr>
        <w:spacing w:after="120" w:line="240" w:lineRule="auto"/>
        <w:jc w:val="both"/>
        <w:rPr>
          <w:rFonts w:eastAsia="Times New Roman" w:cs="Times New Roman"/>
          <w:szCs w:val="20"/>
          <w:lang w:val="ka-GE"/>
        </w:rPr>
      </w:pPr>
      <w:r w:rsidRPr="002C135A">
        <w:rPr>
          <w:rFonts w:eastAsia="Times New Roman" w:cs="Times New Roman"/>
          <w:szCs w:val="20"/>
          <w:lang w:val="ka-GE"/>
        </w:rPr>
        <w:t>მშენებლობის ეტაპზე პირველ რიგში აღსანიშნავია დასაქმებით გამოწვეული დადებითი ზემოქმედება. როგორც აღინიშნა მშენებლობაში დასაქმდება და</w:t>
      </w:r>
      <w:r w:rsidR="006C3780" w:rsidRPr="006C3780">
        <w:rPr>
          <w:rFonts w:eastAsia="Times New Roman" w:cs="Times New Roman"/>
          <w:szCs w:val="20"/>
          <w:lang w:val="ka-GE"/>
        </w:rPr>
        <w:t>ა</w:t>
      </w:r>
      <w:r w:rsidRPr="002C135A">
        <w:rPr>
          <w:rFonts w:eastAsia="Times New Roman" w:cs="Times New Roman"/>
          <w:szCs w:val="20"/>
          <w:lang w:val="ka-GE"/>
        </w:rPr>
        <w:t>ხლო</w:t>
      </w:r>
      <w:r w:rsidR="006C3780" w:rsidRPr="006C3780">
        <w:rPr>
          <w:rFonts w:eastAsia="Times New Roman" w:cs="Times New Roman"/>
          <w:szCs w:val="20"/>
          <w:lang w:val="ka-GE"/>
        </w:rPr>
        <w:t>ე</w:t>
      </w:r>
      <w:r w:rsidRPr="002C135A">
        <w:rPr>
          <w:rFonts w:eastAsia="Times New Roman" w:cs="Times New Roman"/>
          <w:szCs w:val="20"/>
          <w:lang w:val="ka-GE"/>
        </w:rPr>
        <w:t>ბით 100 ადმიანი, რომელთა დიდი ნაწილი ადგილობრივი მოსახლეობა იქნება</w:t>
      </w:r>
      <w:r w:rsidR="006C3780" w:rsidRPr="006C3780">
        <w:rPr>
          <w:rFonts w:eastAsia="Times New Roman" w:cs="Times New Roman"/>
          <w:szCs w:val="20"/>
          <w:lang w:val="ka-GE"/>
        </w:rPr>
        <w:t xml:space="preserve"> (დაახლოებით 60-70%)</w:t>
      </w:r>
      <w:r w:rsidRPr="002C135A">
        <w:rPr>
          <w:rFonts w:eastAsia="Times New Roman" w:cs="Times New Roman"/>
          <w:szCs w:val="20"/>
          <w:lang w:val="ka-GE"/>
        </w:rPr>
        <w:t xml:space="preserve">. აღნიშნული საკმაოდ მნიშვნელოვანი დადებითი ზეგავლენა იქნება ადგილობრივი მოსახლეობის დასაქმების და მათი სოციალურის მდგომარეობის გაუმჯობესების თვალსაზრით. </w:t>
      </w:r>
    </w:p>
    <w:p w:rsidR="006C3780" w:rsidRPr="006C3780" w:rsidRDefault="006C3780" w:rsidP="002C135A">
      <w:pPr>
        <w:spacing w:after="120" w:line="240" w:lineRule="auto"/>
        <w:jc w:val="both"/>
        <w:rPr>
          <w:rFonts w:eastAsia="Times New Roman" w:cs="Times New Roman"/>
          <w:szCs w:val="20"/>
          <w:lang w:val="ka-GE"/>
        </w:rPr>
      </w:pPr>
    </w:p>
    <w:p w:rsidR="00BB7F4C" w:rsidRPr="006C3780" w:rsidRDefault="00BB7F4C" w:rsidP="00BB7F4C">
      <w:pPr>
        <w:pStyle w:val="Heading1"/>
        <w:rPr>
          <w:lang w:val="ka-GE"/>
        </w:rPr>
      </w:pPr>
      <w:r w:rsidRPr="006C3780">
        <w:rPr>
          <w:lang w:val="ka-GE"/>
        </w:rPr>
        <w:t xml:space="preserve">  </w:t>
      </w:r>
      <w:bookmarkStart w:id="18" w:name="_Toc21796810"/>
      <w:r w:rsidRPr="006C3780">
        <w:rPr>
          <w:lang w:val="ka-GE"/>
        </w:rPr>
        <w:t>შემარბილებელი ღონისძიებები</w:t>
      </w:r>
      <w:bookmarkEnd w:id="18"/>
    </w:p>
    <w:p w:rsidR="00F16D9D" w:rsidRPr="006C3780" w:rsidRDefault="00F16D9D" w:rsidP="00F16D9D">
      <w:pPr>
        <w:spacing w:after="0"/>
        <w:jc w:val="both"/>
        <w:rPr>
          <w:rFonts w:eastAsia="Times New Roman" w:cs="Times New Roman"/>
          <w:lang w:val="ka-GE"/>
        </w:rPr>
      </w:pPr>
      <w:r w:rsidRPr="006C3780">
        <w:rPr>
          <w:lang w:val="ka-GE"/>
        </w:rPr>
        <w:t xml:space="preserve">ჰესის მშენებლობის და ექსპლუატაციის ეტაპი </w:t>
      </w:r>
      <w:r w:rsidRPr="006C3780">
        <w:rPr>
          <w:rFonts w:eastAsia="Times New Roman" w:cs="Times New Roman"/>
          <w:lang w:val="ka-GE"/>
        </w:rPr>
        <w:t>მოსალოდნელი ზემოქმედების შემდეგი სახეები:</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ატმოსფერული ჰაერის ხარისხობრივი მდგომარეობის გაუარესება;</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ხმაურის გავრცელება;</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გეოლოგიურ გარემოზე, ნიადაგის ნაყოფიერი ფენის ხარისხზე და სტაბილურობაზე;</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წყლის გარემოზე;</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ბიოლოგიურ გარემოზე;</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ნარჩენების მართვის პროცესში მოსალოდნელი ზემოქმედება;</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ვიზუალურ-ლანდშაფტური ცვლილება;</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ადგილობრივ სოციალურ-ეკონომიკურ გარემოზე;</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ადამიანის ჯანმრთელობაზე და უსაფრთხოებასთან დაკავშირებული რისკები;</w:t>
      </w:r>
    </w:p>
    <w:p w:rsidR="00F16D9D" w:rsidRPr="006C3780" w:rsidRDefault="00F16D9D" w:rsidP="00F16D9D">
      <w:pPr>
        <w:numPr>
          <w:ilvl w:val="0"/>
          <w:numId w:val="27"/>
        </w:numPr>
        <w:spacing w:before="0" w:after="0" w:line="240" w:lineRule="auto"/>
        <w:ind w:left="540"/>
        <w:rPr>
          <w:rFonts w:eastAsia="Times New Roman" w:cs="Times New Roman"/>
          <w:lang w:val="ka-GE"/>
        </w:rPr>
      </w:pPr>
      <w:r w:rsidRPr="006C3780">
        <w:rPr>
          <w:rFonts w:eastAsia="Times New Roman" w:cs="Times New Roman"/>
          <w:lang w:val="ka-GE"/>
        </w:rPr>
        <w:t>ზემოქმედება ისტორიულ-კულტურული მემკვიდრეობის ძეგლებზე.</w:t>
      </w:r>
    </w:p>
    <w:p w:rsidR="00F16D9D" w:rsidRPr="006C3780" w:rsidRDefault="00F16D9D" w:rsidP="006C3780">
      <w:pPr>
        <w:spacing w:after="120" w:line="240" w:lineRule="auto"/>
        <w:jc w:val="both"/>
        <w:rPr>
          <w:lang w:val="ka-GE"/>
        </w:rPr>
      </w:pPr>
      <w:r w:rsidRPr="006C3780">
        <w:rPr>
          <w:rFonts w:eastAsia="Times New Roman" w:cs="Times New Roman"/>
          <w:lang w:val="ka-GE"/>
        </w:rPr>
        <w:t xml:space="preserve">ზემოხსენებული ზემოქმედებების დეტალურად მოცემულია გზშ-ის ანგარიშში, წინამდებარ თავში წარმოდგენილია ინფომრაცია მოსალოდნელი ზემოქმედებების შემარბილებელი ღონისძიებების შესახებ ორივე ფაზისთვის.  </w:t>
      </w:r>
    </w:p>
    <w:p w:rsidR="00F16D9D" w:rsidRPr="006C3780" w:rsidRDefault="00F16D9D" w:rsidP="00E32C21">
      <w:pPr>
        <w:pStyle w:val="BodyText"/>
        <w:rPr>
          <w:lang w:val="ka-GE"/>
        </w:rPr>
        <w:sectPr w:rsidR="00F16D9D" w:rsidRPr="006C3780" w:rsidSect="00623A9B">
          <w:pgSz w:w="12240" w:h="15840"/>
          <w:pgMar w:top="1138" w:right="1138" w:bottom="1138" w:left="1138" w:header="720" w:footer="720" w:gutter="0"/>
          <w:cols w:space="720"/>
          <w:titlePg/>
          <w:docGrid w:linePitch="360"/>
        </w:sectPr>
      </w:pPr>
    </w:p>
    <w:p w:rsidR="00F16D9D" w:rsidRPr="006C3780" w:rsidRDefault="00F16D9D" w:rsidP="006C3780">
      <w:pPr>
        <w:pStyle w:val="Heading2"/>
        <w:rPr>
          <w:lang w:val="ka-GE"/>
        </w:rPr>
      </w:pPr>
      <w:bookmarkStart w:id="19" w:name="_Toc21796811"/>
      <w:r w:rsidRPr="006C3780">
        <w:rPr>
          <w:lang w:val="ka-GE"/>
        </w:rPr>
        <w:lastRenderedPageBreak/>
        <w:t>შემარბილებელი ღონისძიებები მშენებლობის ეტაპზე</w:t>
      </w:r>
      <w:bookmarkEnd w:id="19"/>
    </w:p>
    <w:tbl>
      <w:tblPr>
        <w:tblW w:w="501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52"/>
        <w:gridCol w:w="2391"/>
        <w:gridCol w:w="4224"/>
        <w:gridCol w:w="2771"/>
        <w:gridCol w:w="1845"/>
      </w:tblGrid>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jc w:val="center"/>
              <w:rPr>
                <w:rFonts w:eastAsia="Times New Roman" w:cs="Sylfaen"/>
                <w:b/>
                <w:bCs/>
                <w:sz w:val="18"/>
                <w:szCs w:val="18"/>
                <w:lang w:val="ka-GE"/>
              </w:rPr>
            </w:pPr>
            <w:r w:rsidRPr="006C3780">
              <w:rPr>
                <w:rFonts w:eastAsia="Times New Roman" w:cs="Sylfaen"/>
                <w:b/>
                <w:bCs/>
                <w:sz w:val="18"/>
                <w:szCs w:val="18"/>
                <w:lang w:val="ka-GE"/>
              </w:rPr>
              <w:t>ზემოქმედება/</w:t>
            </w:r>
          </w:p>
          <w:p w:rsidR="00F16D9D" w:rsidRPr="006C3780" w:rsidRDefault="00F16D9D" w:rsidP="00F16D9D">
            <w:pPr>
              <w:spacing w:before="0" w:after="0" w:line="240" w:lineRule="auto"/>
              <w:jc w:val="center"/>
              <w:rPr>
                <w:rFonts w:eastAsia="Times New Roman" w:cs="Sylfaen"/>
                <w:b/>
                <w:bCs/>
                <w:sz w:val="18"/>
                <w:szCs w:val="18"/>
                <w:lang w:val="ka-GE"/>
              </w:rPr>
            </w:pPr>
            <w:r w:rsidRPr="006C3780">
              <w:rPr>
                <w:rFonts w:eastAsia="Times New Roman" w:cs="Sylfaen"/>
                <w:b/>
                <w:bCs/>
                <w:sz w:val="18"/>
                <w:szCs w:val="18"/>
                <w:lang w:val="ka-GE"/>
              </w:rPr>
              <w:t>ზემოქმედების აღწერა</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jc w:val="center"/>
              <w:rPr>
                <w:rFonts w:eastAsia="Times New Roman" w:cs="Sylfaen"/>
                <w:b/>
                <w:bCs/>
                <w:sz w:val="18"/>
                <w:szCs w:val="18"/>
                <w:lang w:val="ka-GE"/>
              </w:rPr>
            </w:pPr>
            <w:r w:rsidRPr="006C3780">
              <w:rPr>
                <w:rFonts w:eastAsia="Times New Roman" w:cs="Sylfaen"/>
                <w:b/>
                <w:bCs/>
                <w:sz w:val="18"/>
                <w:szCs w:val="18"/>
                <w:lang w:val="ka-GE"/>
              </w:rPr>
              <w:t>ამოცანა</w:t>
            </w:r>
          </w:p>
        </w:tc>
        <w:tc>
          <w:tcPr>
            <w:tcW w:w="2575" w:type="pct"/>
            <w:gridSpan w:val="2"/>
            <w:tcBorders>
              <w:top w:val="single" w:sz="6" w:space="0" w:color="auto"/>
              <w:left w:val="single" w:sz="6" w:space="0" w:color="auto"/>
              <w:bottom w:val="single" w:sz="4" w:space="0" w:color="auto"/>
              <w:right w:val="single" w:sz="6" w:space="0" w:color="auto"/>
            </w:tcBorders>
            <w:vAlign w:val="center"/>
            <w:hideMark/>
          </w:tcPr>
          <w:p w:rsidR="00F16D9D" w:rsidRPr="006C3780" w:rsidRDefault="00F16D9D" w:rsidP="00F16D9D">
            <w:pPr>
              <w:spacing w:before="0" w:after="0" w:line="240" w:lineRule="auto"/>
              <w:jc w:val="center"/>
              <w:rPr>
                <w:rFonts w:eastAsia="Times New Roman" w:cs="Sylfaen"/>
                <w:b/>
                <w:bCs/>
                <w:sz w:val="18"/>
                <w:szCs w:val="18"/>
                <w:lang w:val="ka-GE"/>
              </w:rPr>
            </w:pPr>
            <w:r w:rsidRPr="006C3780">
              <w:rPr>
                <w:rFonts w:eastAsia="Times New Roman" w:cs="Sylfaen"/>
                <w:b/>
                <w:bCs/>
                <w:sz w:val="18"/>
                <w:szCs w:val="18"/>
                <w:lang w:val="ka-GE"/>
              </w:rPr>
              <w:t>შემარბილებელი ღონისძიებები: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jc w:val="center"/>
              <w:rPr>
                <w:rFonts w:eastAsia="Times New Roman" w:cs="Sylfaen"/>
                <w:b/>
                <w:bCs/>
                <w:sz w:val="18"/>
                <w:szCs w:val="18"/>
                <w:lang w:val="ka-GE"/>
              </w:rPr>
            </w:pPr>
            <w:r w:rsidRPr="006C3780">
              <w:rPr>
                <w:rFonts w:eastAsia="Times New Roman" w:cs="Sylfaen"/>
                <w:b/>
                <w:bCs/>
                <w:sz w:val="18"/>
                <w:szCs w:val="18"/>
                <w:lang w:val="ka-GE"/>
              </w:rPr>
              <w:t>მონიტორინგი</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p>
        </w:tc>
        <w:tc>
          <w:tcPr>
            <w:tcW w:w="1555" w:type="pct"/>
            <w:tcBorders>
              <w:top w:val="single" w:sz="4"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დახასიათება</w:t>
            </w:r>
          </w:p>
        </w:tc>
        <w:tc>
          <w:tcPr>
            <w:tcW w:w="1020" w:type="pct"/>
            <w:tcBorders>
              <w:top w:val="single" w:sz="4" w:space="0" w:color="auto"/>
              <w:left w:val="single" w:sz="6" w:space="0" w:color="auto"/>
              <w:bottom w:val="single" w:sz="6" w:space="0" w:color="auto"/>
              <w:right w:val="single" w:sz="6" w:space="0" w:color="auto"/>
            </w:tcBorders>
            <w:vAlign w:val="center"/>
            <w:hideMark/>
          </w:tcPr>
          <w:p w:rsidR="00F16D9D" w:rsidRPr="006C3780" w:rsidRDefault="00CD0A7C" w:rsidP="00CD0A7C">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პასუხისმგებლობა და </w:t>
            </w:r>
            <w:r w:rsidR="00F16D9D" w:rsidRPr="006C3780">
              <w:rPr>
                <w:rFonts w:eastAsia="Times New Roman" w:cs="Sylfaen"/>
                <w:b/>
                <w:bCs/>
                <w:sz w:val="18"/>
                <w:szCs w:val="18"/>
                <w:lang w:val="ka-GE"/>
              </w:rPr>
              <w:t xml:space="preserve">ვადები </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ატმოსფერულ ჰაერში არაორგანული მტვერის გავრცელება: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მიწის სამუშაოების შედეგად წარმოქმნილი მტვერი;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მანქანების გადაადგილებისას წარმოქმნილი მტვერი;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ინერტული მასალების და გამონამუშევარი ქანების დატვირთვა-გადმოტვირთვისას წარმოქმნილი მტვერი;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სამშენებლო სამუშაოების დროს წარმოქმნილი მტვერი;</w:t>
            </w:r>
          </w:p>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ატმოსფერული ჰაერში წვის პროდუქტების გავრცელება: </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მანქანების, სამშენებლო ტექნიკის გამონაბოლქვი;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u w:val="single"/>
                <w:lang w:val="ka-GE"/>
              </w:rPr>
            </w:pPr>
            <w:r w:rsidRPr="006C3780">
              <w:rPr>
                <w:rFonts w:eastAsia="Times New Roman" w:cs="Sylfaen"/>
                <w:sz w:val="18"/>
                <w:szCs w:val="18"/>
                <w:lang w:val="ka-GE"/>
              </w:rPr>
              <w:t>გენერატორების და სხვა დანადგარ-მექანიზმების გამონაბოლქვი;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u w:val="single"/>
                <w:lang w:val="ka-GE"/>
              </w:rPr>
            </w:pPr>
            <w:r w:rsidRPr="006C3780">
              <w:rPr>
                <w:rFonts w:eastAsia="Times New Roman" w:cs="Sylfaen"/>
                <w:sz w:val="18"/>
                <w:szCs w:val="18"/>
                <w:lang w:val="ka-GE"/>
              </w:rPr>
              <w:t>შედუღების აეროზოლები.</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r w:rsidRPr="006C3780">
              <w:rPr>
                <w:rFonts w:eastAsia="Times New Roman" w:cs="Sylfaen"/>
                <w:sz w:val="18"/>
                <w:szCs w:val="18"/>
                <w:u w:val="single"/>
                <w:lang w:val="ka-GE"/>
              </w:rPr>
              <w:t>მტვრის გამოყოფის მინიმუმამდე დაყვანა.  გარემოზე ისეთის სახის ზემოქმედებების შემცირება, როგორიცაა: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ადამიანის (მოსახლეობა, მომსახურე პერსონალი) შეწუხება და მის ჯანმრთელობაზე ნეგატიური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ცხოველების დაფრთხობა და მიგრაცია;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 xml:space="preserve">მცენარეული საფარის მტვრით დაფარვა და მათი ზრდა-განვითარების შეფერხება. </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მანქანა-დანადგარების, ასევე სტაციონალური ობიექტების ტექნიკური გამართულობა. სატრანსპორტო საშუალებები და ტექნიკა, რომელთა გამონაბოლქვი იქნება მნიშვნელოვანი (ტექნიკური გაუმართაობის გამო) სამუშაო უბნებზე არ დაიშვებიან;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მანქანების ძრავების ჩაქრობა ან მინიმალურ ბრუნზე მუშაობა, როცა არ ხდება მათი გამოყენება (განსაკუთრებით ეს შეეხება სამშენებლო ბანაკზე მოქმედ ტექნიკას);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მოძრაობის ოპტიმალური სიჩქარის დაცვა (განსაკუთრებით გრუნტიან გზებზე);</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მანქანები და დანადგარ-მექანიზმები შეძლებისდაგვარად განლაგდება მგრძნობიარე რეცეპტორებისგან (დასახლებული ზონები) მოშორებით;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მაქსიმალურად შეიზღუდება დასახლებულ პუნქტებში გამავალი საავტომობილო გზებით სარგებლობა (მოსახლეობას წინასწარ ეცნობება სატრანსპორტო საშუალებების ინტენსიური  გადაადგილების შესახებ);</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მშრალ ამინდში მტვრის ემისიის შესამცირებლად  გატარდება შესაბამისი ღონისძიებები (მაგ. სამუშაო უბნების მორწყვა, ნაყარი სამშენებლო მასალების შენახვის წესების დაცვა და სხვა);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მიწის სამუშაოების წარმოების და მასალების დატვირთვა-გადმოტვირთვისას მტვრის ჭარბი ემისიის თავიდან ასაცილებლად მიღებული იქნება სიფრთხილის ზომები (მაგ. აიკრძალება დატვირთვა გადმოტვირთვისას დიდი სიმაღლიდან მასალის დაყრა);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სამუშაოების დაწყებამდე პერსონალს ჩაუტარდება ინსტრუქტაჟი;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ზემოთჩამოთვლილი ღონისძიებების გათვალისწინებით.</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შპს „აისი“-ის.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გარემოს დაცვისა და უსაფრთხოების მენეჯერი ჩაატარებს ყოველდღიურ ვიზუალურ შემოწმებას</w:t>
            </w:r>
            <w:r w:rsidRPr="006C3780">
              <w:rPr>
                <w:rFonts w:eastAsia="Times New Roman" w:cs="Sylfaen"/>
                <w:bCs/>
                <w:sz w:val="18"/>
                <w:szCs w:val="18"/>
                <w:lang w:val="ka-GE"/>
              </w:rPr>
              <w:t xml:space="preserve">, მოახდენს  </w:t>
            </w:r>
            <w:r w:rsidRPr="006C3780">
              <w:rPr>
                <w:rFonts w:eastAsia="Times New Roman" w:cs="Sylfaen"/>
                <w:sz w:val="18"/>
                <w:szCs w:val="18"/>
                <w:lang w:val="ka-GE"/>
              </w:rPr>
              <w:t xml:space="preserve">სატრანსპორტო ოპერაციების </w:t>
            </w:r>
            <w:r w:rsidRPr="006C3780">
              <w:rPr>
                <w:rFonts w:eastAsia="Times New Roman" w:cs="Sylfaen"/>
                <w:bCs/>
                <w:sz w:val="18"/>
                <w:szCs w:val="18"/>
                <w:lang w:val="ka-GE"/>
              </w:rPr>
              <w:t>ინსპექტირებას</w:t>
            </w:r>
            <w:r w:rsidRPr="006C3780">
              <w:rPr>
                <w:rFonts w:eastAsia="Times New Roman" w:cs="Sylfaen"/>
                <w:sz w:val="18"/>
                <w:szCs w:val="18"/>
                <w:lang w:val="ka-GE"/>
              </w:rPr>
              <w:t>.</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აწარმოებს მანქანებისათვის ჩატარებული მომსახურების ჩანაწერებს.</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მონიტორინგი დამატებით ხარჯებთან დაკავშირებული არ არის.</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და შემდგომ პერიოდულად;</w:t>
            </w:r>
          </w:p>
          <w:p w:rsidR="00F16D9D" w:rsidRPr="006C3780" w:rsidRDefault="00F16D9D" w:rsidP="00F16D9D">
            <w:pPr>
              <w:numPr>
                <w:ilvl w:val="0"/>
                <w:numId w:val="25"/>
              </w:numPr>
              <w:spacing w:before="0" w:after="0" w:line="240" w:lineRule="auto"/>
              <w:ind w:left="216" w:hanging="216"/>
              <w:contextualSpacing/>
              <w:rPr>
                <w:rFonts w:eastAsia="Times New Roman" w:cs="Sylfaen"/>
                <w:bCs/>
                <w:sz w:val="18"/>
                <w:szCs w:val="18"/>
                <w:lang w:val="ka-GE"/>
              </w:rPr>
            </w:pPr>
            <w:r w:rsidRPr="006C3780">
              <w:rPr>
                <w:rFonts w:eastAsia="Times New Roman" w:cs="Sylfaen"/>
                <w:sz w:val="18"/>
                <w:szCs w:val="18"/>
                <w:lang w:val="ka-GE"/>
              </w:rPr>
              <w:t>სატრანსპორტო ოპერაციებისას;</w:t>
            </w:r>
            <w:r w:rsidRPr="006C3780">
              <w:rPr>
                <w:rFonts w:eastAsia="Times New Roman" w:cs="Sylfaen"/>
                <w:bCs/>
                <w:sz w:val="18"/>
                <w:szCs w:val="18"/>
                <w:lang w:val="ka-GE"/>
              </w:rPr>
              <w:t xml:space="preserve"> </w:t>
            </w:r>
          </w:p>
          <w:p w:rsidR="00F16D9D" w:rsidRPr="006C3780" w:rsidRDefault="00F16D9D" w:rsidP="00F16D9D">
            <w:pPr>
              <w:numPr>
                <w:ilvl w:val="0"/>
                <w:numId w:val="25"/>
              </w:numPr>
              <w:spacing w:before="0" w:after="0" w:line="240" w:lineRule="auto"/>
              <w:ind w:left="216" w:hanging="216"/>
              <w:contextualSpacing/>
              <w:rPr>
                <w:rFonts w:eastAsia="Times New Roman" w:cs="Sylfaen"/>
                <w:bCs/>
                <w:sz w:val="18"/>
                <w:szCs w:val="18"/>
                <w:lang w:val="ka-GE"/>
              </w:rPr>
            </w:pPr>
            <w:r w:rsidRPr="006C3780">
              <w:rPr>
                <w:rFonts w:eastAsia="Times New Roman" w:cs="Sylfaen"/>
                <w:bCs/>
                <w:sz w:val="18"/>
                <w:szCs w:val="18"/>
                <w:lang w:val="ka-GE"/>
              </w:rPr>
              <w:t>პერიოდულად, განსაკუთრებით მშრალ და ქარიან ამინდებში;</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მიწის სამუშაოების წარმოების და მასალების დატვირთვა-გადმოტვირთვისას.</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ხმაურის გავრცელება </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სატრანსპორტო საშუალებებით გამოწვეული  ხმაური და ვიბრაცია;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სამშენებლო ტექნიკით და სამშენებლო ოპერაციებით გამოწვეული ხმაური და ვიბრაცია.</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r w:rsidRPr="006C3780">
              <w:rPr>
                <w:rFonts w:eastAsia="Times New Roman" w:cs="Sylfaen"/>
                <w:sz w:val="18"/>
                <w:szCs w:val="18"/>
                <w:u w:val="single"/>
                <w:lang w:val="ka-GE"/>
              </w:rPr>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ადამიანის ჯანმრთელობაზე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ცხოველთა შეშფოთება და მიგრაცია.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მანქანა-დანადგარების ტექნიკური გამართულობა. ყოველი სამუშაო დღის დაწყებამდე შემოწმდება მანქანა-დანადგარების ტექნიკური მდგომარეობა. სატრანსპორტო საშუალებები და ტექნიკა, რომელთა ხმაურის დონე იქნება მაღალი (ტექნიკური გაუმართაობის გამო) სამუშაო უბნებზე არ დაიშვებიან;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ხმაურიანი სამუშაოები იწარმოებს მხოლოდ დღის საათებში. ღამის საათებში სამუშაოების წარმოების გადაწყვეტილების მიღების შემთხვევაში მოსახლეობა ინფორმირებული იქნება აღნიშნულის შესახებ;</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საცხოვრებელი ზონის სიახლოვეს ხმაურიანი სამუშაოების დაწყებამდე (აქ იგულისხმება სატრანსპორტო გადაადგილებები) მოხდება მოსახლეობის გაფრთხილება და შესაბამისი ახსნა-განმარტებების მიცემა;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ხმაურიანი დანადგარ-მექანიზმები შეძლებისდაგვარად განლაგდება მგრძნობიარე რეცეპტორებისგან (საცხოვრებელი სახლები) მოშორებით;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საჭიროების შემთხვევაში პერსონალი უზრუნველყოფილი იქნება დაცვის საშუალებებით (ყურსაცმები);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საჩივრების შემოსვლის შემთხვევაში მოხდება მათი დაფიქსირება/აღრიცხვა და სათანადო რეაგირება, ზემოთჩამოთვლილი ღონისძიებების გათვალისწინებით.</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მანქანა/ დანადგარების ტექნიკური გამართულობის კონტროლი;</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საჭიროების შემთხვევაში ინსტრუმენტალური გაზომვები (ინტენსიური ხმაურის წარმომქმნელი სამუშაოების შესრულებისას)</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ხარჯები დაკავშირებული იქნება ინსტრუმენტალურ გაზომვებთან.</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მუდმივად;</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ხმაურიანი სამუშაოების დაწყებამდე და შესრულების დროს;</w:t>
            </w:r>
          </w:p>
          <w:p w:rsidR="00F16D9D" w:rsidRPr="006C3780" w:rsidRDefault="00F16D9D" w:rsidP="00F16D9D">
            <w:pPr>
              <w:numPr>
                <w:ilvl w:val="0"/>
                <w:numId w:val="25"/>
              </w:numPr>
              <w:spacing w:before="0" w:after="0" w:line="240" w:lineRule="auto"/>
              <w:ind w:left="216" w:hanging="216"/>
              <w:contextualSpacing/>
              <w:rPr>
                <w:rFonts w:eastAsia="Times New Roman" w:cs="Sylfaen"/>
                <w:bCs/>
                <w:sz w:val="18"/>
                <w:szCs w:val="18"/>
                <w:lang w:val="ka-GE"/>
              </w:rPr>
            </w:pPr>
            <w:r w:rsidRPr="006C3780">
              <w:rPr>
                <w:rFonts w:eastAsia="Times New Roman" w:cs="Sylfaen"/>
                <w:sz w:val="18"/>
                <w:szCs w:val="18"/>
                <w:lang w:val="ka-GE"/>
              </w:rPr>
              <w:t>სამუშაოების დაწყებამდე და შემდგომ 6 თვეში ერთხელ</w:t>
            </w:r>
            <w:r w:rsidRPr="006C3780">
              <w:rPr>
                <w:rFonts w:eastAsia="Times New Roman" w:cs="Sylfaen"/>
                <w:bCs/>
                <w:sz w:val="18"/>
                <w:szCs w:val="18"/>
                <w:lang w:val="ka-GE"/>
              </w:rPr>
              <w:t xml:space="preserve"> </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საშიში გეოდინამიკური პროცესების გააქტიურება: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lastRenderedPageBreak/>
              <w:t>ქანების დესტაბილიზაცია და მეწყრული პროცესების გააქტიურება მშენებლობის დროს;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 xml:space="preserve">ქანების დესტაბილიზაცია, ქვათაცვენა, ეროზიული პროცესების გააქტიურება ნაგებობების ფუნდამენტების მომზადებისას და სხვა </w:t>
            </w:r>
            <w:proofErr w:type="spellStart"/>
            <w:r w:rsidRPr="006C3780">
              <w:rPr>
                <w:rFonts w:eastAsia="Times New Roman" w:cs="Sylfaen"/>
                <w:sz w:val="18"/>
                <w:szCs w:val="18"/>
                <w:lang w:val="ka-GE"/>
              </w:rPr>
              <w:t>საექსკავ</w:t>
            </w:r>
            <w:proofErr w:type="spellEnd"/>
            <w:r w:rsidRPr="006C3780">
              <w:rPr>
                <w:rFonts w:eastAsia="Times New Roman" w:cs="Sylfaen"/>
                <w:sz w:val="18"/>
                <w:szCs w:val="18"/>
                <w:lang w:val="ka-GE"/>
              </w:rPr>
              <w:t>. სამუშაოებისას;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გამონამუშევარი ქანების განთავსება</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ქანების სტაბილურობის შენარჩუნება. </w:t>
            </w:r>
            <w:r w:rsidRPr="006C3780">
              <w:rPr>
                <w:rFonts w:eastAsia="Times New Roman" w:cs="Sylfaen"/>
                <w:sz w:val="18"/>
                <w:szCs w:val="18"/>
                <w:lang w:val="ka-GE"/>
              </w:rPr>
              <w:lastRenderedPageBreak/>
              <w:t>ეროზიული და ქვათაცვენის პროცესების გააქტიურების რისკების შემცირება. მშენებარე ობიექტების დაცვა დაზიანებისგან</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საქმიანობის განხორციელების პროცესში გათვალისწინებული იქნება პარაგრაფში </w:t>
            </w:r>
            <w:r w:rsidRPr="006C3780">
              <w:rPr>
                <w:rFonts w:eastAsia="Times New Roman" w:cs="Sylfaen"/>
                <w:sz w:val="18"/>
                <w:szCs w:val="18"/>
                <w:lang w:val="ka-GE"/>
              </w:rPr>
              <w:lastRenderedPageBreak/>
              <w:t>4.2.2.8. მოცემული საინჟინრო-გეოლოგიური დასკვნები და რეკომენდაციები;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ჰიდროკვანძების კონკრეტული ობიექტის სამშენებლო სამუშაოების დაწყებამდე უბანზე გაყვანილი იქნება ჭაბურღილები, რომლის მონაცემების საფუძველზე დაზუსტდება ამგები ქანების ფიზიკურ-მექანიკური თვისებები, გავრცელების სიღრმეები და სხვ.. აღნიშნულის შედეგად განისაზღვრება ნაგებობების დაფუძნების კონკრეტული პარამეტრები;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სამშენებლო სამუშაოები იწარმოებს ინჟინერ-გეოლოგის მკაცრი მეთვალყურეობის პირობებში. მისი რეკომენდაციების საფუძველზე საჭიროების შემთხვევაში გატარდება დამატებითი პრევენციული ღონისძიებები;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დაცული იქნება სამუშაო დერეფნის საზღვრები;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მასალები და ნარჩენები განთავსდება ისე, რომ ადგილი არ ქონდეს ეროზიას და არ მოხდეს ზედაპირული ჩამონადენით მათი სამშენებლო მოედნიდან გატანა. გრუნტის ნაყარების სიმაღლე არ იქნება 2 მ-ზე მეტი; ნაყარების ფერდებს მიეცემა შესაბამისი დახრის (45</w:t>
            </w:r>
            <w:r w:rsidRPr="006C3780">
              <w:rPr>
                <w:rFonts w:eastAsia="Times New Roman" w:cs="Sylfaen"/>
                <w:sz w:val="18"/>
                <w:szCs w:val="18"/>
                <w:vertAlign w:val="superscript"/>
                <w:lang w:val="ka-GE"/>
              </w:rPr>
              <w:t>0</w:t>
            </w:r>
            <w:r w:rsidRPr="006C3780">
              <w:rPr>
                <w:rFonts w:eastAsia="Times New Roman" w:cs="Sylfaen"/>
                <w:sz w:val="18"/>
                <w:szCs w:val="18"/>
                <w:lang w:val="ka-GE"/>
              </w:rPr>
              <w:t xml:space="preserve">) კუთხე; პერიმეტრზე მოეწყოს წყალამრიდი არხები; </w:t>
            </w:r>
          </w:p>
          <w:p w:rsidR="00F16D9D" w:rsidRPr="006C3780" w:rsidRDefault="00F16D9D" w:rsidP="00F16D9D">
            <w:pPr>
              <w:numPr>
                <w:ilvl w:val="0"/>
                <w:numId w:val="24"/>
              </w:numPr>
              <w:tabs>
                <w:tab w:val="num" w:pos="277"/>
              </w:tabs>
              <w:spacing w:before="0" w:after="0" w:line="240" w:lineRule="auto"/>
              <w:ind w:left="277" w:hanging="283"/>
              <w:rPr>
                <w:rFonts w:eastAsia="Times New Roman" w:cs="Times New Roman"/>
                <w:color w:val="000000"/>
                <w:lang w:val="ka-GE"/>
              </w:rPr>
            </w:pPr>
            <w:r w:rsidRPr="006C3780">
              <w:rPr>
                <w:rFonts w:eastAsia="Times New Roman" w:cs="Sylfaen"/>
                <w:sz w:val="18"/>
                <w:szCs w:val="18"/>
                <w:lang w:val="ka-GE"/>
              </w:rPr>
              <w:t>სამშენებლო სამუშაოების დამთავრების შემდეგ ჩატარდება სამშენებლო მოედნების რეკულტივაციის  და გამწვანების სამუშაოები;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დროებითი ზღუდარები და სადერივაციო არხები დაპროექტებული იქნება წყლის მაქსიმალურ ხარჯებზე (10 და 15 წლიანი განმეორებადობის მაქსიმალური ხარჯები);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მოხდება დროებითი ზღუდარების და სადერივაციო არხების დროული ტექ-მომსახურება. მათი ტექნიკური მდგომარეობა შემოწმდება ყოველი ძლიერი წვიმების ან დიდი რაოდენობის ნატანის ჩამოტანის შემდგომ;</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გათვალისწინებულია დაბალზღურბლიანი სათავე ნაგებობების მოწყობა. მისი კონსტრუქცია უზრუნველყოფს კატასტროფული ჩამონადენის მაქსიმალურად უსაფრთხო გატარებას ქვედა დინებაში;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ანალოგიური </w:t>
            </w:r>
            <w:proofErr w:type="spellStart"/>
            <w:r w:rsidRPr="006C3780">
              <w:rPr>
                <w:rFonts w:eastAsia="Times New Roman" w:cs="Sylfaen"/>
                <w:sz w:val="18"/>
                <w:szCs w:val="18"/>
                <w:lang w:val="ka-GE"/>
              </w:rPr>
              <w:t>ღონსიძიებები</w:t>
            </w:r>
            <w:proofErr w:type="spellEnd"/>
            <w:r w:rsidRPr="006C3780">
              <w:rPr>
                <w:rFonts w:eastAsia="Times New Roman" w:cs="Sylfaen"/>
                <w:sz w:val="18"/>
                <w:szCs w:val="18"/>
                <w:lang w:val="ka-GE"/>
              </w:rPr>
              <w:t xml:space="preserve"> გატარდება იმ უბნებზეც, სადაც გამოიკვეთება მსგავსი გეოდინამიკური პროცესების განვითარების ნიშნები მიწის სამუშაოების შესრულების შემდგომ;</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იქ სადაც </w:t>
            </w:r>
            <w:proofErr w:type="spellStart"/>
            <w:r w:rsidRPr="006C3780">
              <w:rPr>
                <w:rFonts w:eastAsia="Times New Roman" w:cs="Sylfaen"/>
                <w:sz w:val="18"/>
                <w:szCs w:val="18"/>
                <w:lang w:val="ka-GE"/>
              </w:rPr>
              <w:t>არსებობებს</w:t>
            </w:r>
            <w:proofErr w:type="spellEnd"/>
            <w:r w:rsidRPr="006C3780">
              <w:rPr>
                <w:rFonts w:eastAsia="Times New Roman" w:cs="Sylfaen"/>
                <w:sz w:val="18"/>
                <w:szCs w:val="18"/>
                <w:lang w:val="ka-GE"/>
              </w:rPr>
              <w:t xml:space="preserve"> ქვათაცვენის განვითარების რისკები სამუშაოების დაწყებამდე ფერდი შემოწმდება და არსებობის შემთხვევაში გაიწმინდება თავისუფლად მდგომი ნაშალი ლოდების და ქვებისგან;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ქვათაცვენის  მაღალი რისკის მქონე უბნების გამაგრება მოხდება ორმაგი მავთულის ფოლადის ბადის გამოყენებით;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Times New Roman"/>
                <w:color w:val="000000"/>
                <w:lang w:val="ka-GE"/>
              </w:rPr>
            </w:pPr>
            <w:r w:rsidRPr="006C3780">
              <w:rPr>
                <w:rFonts w:eastAsia="Times New Roman" w:cs="Sylfaen"/>
                <w:sz w:val="18"/>
                <w:szCs w:val="18"/>
                <w:lang w:val="ka-GE"/>
              </w:rPr>
              <w:t>მაღალი დახრილობის ფერდობები და სანაყაროების პერიმეტრი უზრუნველყოფილი იქნება შესაბამისი სადრენაჟო სისტემებით.</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შპს „აისი“-ის.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lastRenderedPageBreak/>
              <w:t xml:space="preserve">ინჟინერ-გეოლოგის მიერ რეგულარული </w:t>
            </w:r>
            <w:r w:rsidRPr="006C3780">
              <w:rPr>
                <w:rFonts w:eastAsia="Times New Roman" w:cs="Sylfaen"/>
                <w:sz w:val="18"/>
                <w:szCs w:val="18"/>
                <w:lang w:val="ka-GE"/>
              </w:rPr>
              <w:lastRenderedPageBreak/>
              <w:t>ვიზუალური დაკვირვება ქანების მდგრადობაზე.</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დამატებითი პერსონალის აყვანა  დაკავშირებული იქნება მცირე ხარჯებთან.</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color w:val="000000"/>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მოსამზადებელ და მშენებლობის ეტაპზე</w:t>
            </w:r>
          </w:p>
          <w:p w:rsidR="00F16D9D" w:rsidRPr="006C3780" w:rsidRDefault="00F16D9D" w:rsidP="00F16D9D">
            <w:pPr>
              <w:numPr>
                <w:ilvl w:val="0"/>
                <w:numId w:val="25"/>
              </w:numPr>
              <w:spacing w:before="0" w:after="0" w:line="240" w:lineRule="auto"/>
              <w:ind w:left="216" w:hanging="216"/>
              <w:contextualSpacing/>
              <w:rPr>
                <w:rFonts w:eastAsia="Times New Roman" w:cs="Sylfaen"/>
                <w:bCs/>
                <w:sz w:val="18"/>
                <w:szCs w:val="18"/>
                <w:lang w:val="ka-GE"/>
              </w:rPr>
            </w:pPr>
            <w:r w:rsidRPr="006C3780">
              <w:rPr>
                <w:rFonts w:eastAsia="Times New Roman" w:cs="Sylfaen"/>
                <w:sz w:val="18"/>
                <w:szCs w:val="18"/>
                <w:lang w:val="ka-GE"/>
              </w:rPr>
              <w:t>სამშენებლო სამუშაოების დასრულების შემდგომ.</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color w:val="000000"/>
                <w:sz w:val="18"/>
                <w:szCs w:val="18"/>
                <w:u w:val="single"/>
                <w:lang w:val="ka-GE"/>
              </w:rPr>
            </w:pPr>
            <w:r w:rsidRPr="006C3780">
              <w:rPr>
                <w:rFonts w:eastAsia="Times New Roman" w:cs="Sylfaen"/>
                <w:b/>
                <w:color w:val="000000"/>
                <w:sz w:val="18"/>
                <w:szCs w:val="18"/>
                <w:u w:val="single"/>
                <w:lang w:val="ka-GE"/>
              </w:rPr>
              <w:t>ზედაპირული წყლების დაბინძურება: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color w:val="000000"/>
                <w:sz w:val="18"/>
                <w:szCs w:val="18"/>
                <w:lang w:val="ka-GE"/>
              </w:rPr>
            </w:pPr>
            <w:r w:rsidRPr="006C3780">
              <w:rPr>
                <w:rFonts w:eastAsia="Times New Roman" w:cs="Sylfaen"/>
                <w:color w:val="000000"/>
                <w:sz w:val="18"/>
                <w:szCs w:val="18"/>
                <w:lang w:val="ka-GE"/>
              </w:rPr>
              <w:t>დაბინძურება მდინარის კალაპოტში ან მის მახლობლად მუშაობის დროს;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color w:val="000000"/>
                <w:sz w:val="18"/>
                <w:szCs w:val="18"/>
                <w:lang w:val="ka-GE"/>
              </w:rPr>
            </w:pPr>
            <w:r w:rsidRPr="006C3780">
              <w:rPr>
                <w:rFonts w:eastAsia="Times New Roman" w:cs="Sylfaen"/>
                <w:color w:val="000000"/>
                <w:sz w:val="18"/>
                <w:szCs w:val="18"/>
                <w:lang w:val="ka-GE"/>
              </w:rPr>
              <w:t>დაბინძურება მყარი და თხევადი ნარჩენების არასწორი მენეჯმენტის გამო;</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color w:val="000000"/>
                <w:sz w:val="18"/>
                <w:szCs w:val="18"/>
                <w:u w:val="single"/>
                <w:lang w:val="ka-GE"/>
              </w:rPr>
            </w:pPr>
            <w:r w:rsidRPr="006C3780">
              <w:rPr>
                <w:rFonts w:eastAsia="Times New Roman" w:cs="Sylfaen"/>
                <w:color w:val="000000"/>
                <w:sz w:val="18"/>
                <w:szCs w:val="18"/>
                <w:lang w:val="ka-GE"/>
              </w:rPr>
              <w:t>დაბინძურება საწვავის/ზეთის დაღვრის შედეგად.</w:t>
            </w:r>
          </w:p>
          <w:p w:rsidR="00F16D9D" w:rsidRPr="006C3780" w:rsidRDefault="00F16D9D" w:rsidP="00F16D9D">
            <w:pPr>
              <w:spacing w:before="0" w:after="0" w:line="240" w:lineRule="auto"/>
              <w:rPr>
                <w:rFonts w:eastAsia="Times New Roman" w:cs="Sylfaen"/>
                <w:b/>
                <w:color w:val="000000"/>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u w:val="single"/>
                <w:lang w:val="ka-GE"/>
              </w:rPr>
            </w:pPr>
            <w:r w:rsidRPr="006C3780">
              <w:rPr>
                <w:rFonts w:eastAsia="Times New Roman" w:cs="Sylfaen"/>
                <w:color w:val="000000"/>
                <w:sz w:val="18"/>
                <w:szCs w:val="18"/>
                <w:u w:val="single"/>
                <w:lang w:val="ka-GE"/>
              </w:rPr>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color w:val="000000"/>
                <w:sz w:val="18"/>
                <w:szCs w:val="18"/>
                <w:lang w:val="ka-GE"/>
              </w:rPr>
            </w:pPr>
            <w:r w:rsidRPr="006C3780">
              <w:rPr>
                <w:rFonts w:eastAsia="Times New Roman" w:cs="Sylfaen"/>
                <w:color w:val="000000"/>
                <w:sz w:val="18"/>
                <w:szCs w:val="18"/>
                <w:lang w:val="ka-GE"/>
              </w:rPr>
              <w:t>წყლის ბიომრავალფეროვნებაზე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color w:val="000000"/>
                <w:sz w:val="18"/>
                <w:szCs w:val="18"/>
                <w:u w:val="single"/>
                <w:lang w:val="ka-GE"/>
              </w:rPr>
            </w:pPr>
            <w:r w:rsidRPr="006C3780">
              <w:rPr>
                <w:rFonts w:eastAsia="Times New Roman" w:cs="Sylfaen"/>
                <w:color w:val="000000"/>
                <w:sz w:val="18"/>
                <w:szCs w:val="18"/>
                <w:lang w:val="ka-GE"/>
              </w:rPr>
              <w:t>მიწისქვეშა წყლების დაბინძურება;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color w:val="000000"/>
                <w:sz w:val="18"/>
                <w:szCs w:val="18"/>
                <w:u w:val="single"/>
                <w:lang w:val="ka-GE"/>
              </w:rPr>
            </w:pPr>
            <w:r w:rsidRPr="006C3780">
              <w:rPr>
                <w:rFonts w:eastAsia="Times New Roman" w:cs="Sylfaen"/>
                <w:color w:val="000000"/>
                <w:sz w:val="18"/>
                <w:szCs w:val="18"/>
                <w:lang w:val="ka-GE"/>
              </w:rPr>
              <w:t>წყლის რესურსებზე დამოკიდებულ რეცეპტორებზე (ცხოველები, მოსახლეობა) ზემოქმედება.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სამშენებლო ბანაკის და სასაწყობე ტერიტორიის მოწყობის დროს გათვალისწინებული იქნება საქართველოს მთავრობის 2013 წლის 31 დეკემბრის #440 დადგენილებით დამტკიცებული „წყალდაცვითი ზოლის შესახებ“ ტექნიკური რეგლამენტით განსაზღვრული პირობები;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მანქანა-დანადგარების ტექნიკური გამართულობა;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მანქანა/დანადგარების და პოტენციურად დამაბინძურებელი მასალების განთავსება მოხდება ზედაპირული წყლის ობიექტიდან არანაკლებ 50 მ დაშორებით (სადაც ამის საშუალება არსებობს). თუ ეს შეუძლებელია, დაწესდება კონტროლი და გატარდება უსაფრთხოების ზომები წყლის დაბინძურების თავიდან ასაცილებლად;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აიკრძალება მანქანების  რეცხვა მდინარეთა კალაპოტებში;</w:t>
            </w:r>
          </w:p>
          <w:p w:rsidR="00F16D9D" w:rsidRPr="006C3780" w:rsidRDefault="00F16D9D" w:rsidP="00F16D9D">
            <w:pPr>
              <w:numPr>
                <w:ilvl w:val="0"/>
                <w:numId w:val="24"/>
              </w:numPr>
              <w:spacing w:before="0" w:after="0" w:line="240" w:lineRule="auto"/>
              <w:ind w:left="360"/>
              <w:rPr>
                <w:rFonts w:eastAsia="Times New Roman" w:cs="Sylfaen"/>
                <w:sz w:val="18"/>
                <w:szCs w:val="18"/>
                <w:lang w:val="ka-GE"/>
              </w:rPr>
            </w:pPr>
            <w:r w:rsidRPr="006C3780">
              <w:rPr>
                <w:rFonts w:eastAsia="Times New Roman" w:cs="Sylfaen"/>
                <w:sz w:val="18"/>
                <w:szCs w:val="18"/>
                <w:lang w:val="ka-GE"/>
              </w:rPr>
              <w:t>წარმოქმნილი სამეურნეო-ფეკალური წყლებისთვის მოეწყობა STP</w:t>
            </w:r>
            <w:r w:rsidRPr="006C3780">
              <w:rPr>
                <w:rFonts w:eastAsia="Times New Roman" w:cs="Sylfaen"/>
                <w:sz w:val="18"/>
                <w:szCs w:val="18"/>
              </w:rPr>
              <w:t>;</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ჩამდინარე წყლების მდინარეში ჩაშვების გადაწყვეტილებამდე მომზადდება ზდჩ-ს ნორმების პროექტი და შეთანხმდება სამინისტროსთან;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სანიაღვრე წყლების პოტენციურად დამაბინძურებელი უბნები შეძლებისდაგვარად გადახურული იქნება ფარდულის ტიპის ნაგებობებით;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Cs w:val="18"/>
                <w:lang w:val="ka-GE"/>
              </w:rPr>
            </w:pPr>
            <w:r w:rsidRPr="006C3780">
              <w:rPr>
                <w:rFonts w:eastAsia="Times New Roman" w:cs="Sylfaen"/>
                <w:sz w:val="18"/>
                <w:szCs w:val="18"/>
                <w:lang w:val="ka-GE"/>
              </w:rPr>
              <w:t>პერსონალს ჩაუტარდება შესაბამისი ინსტრუქტაჟი.</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color w:val="000000"/>
                <w:sz w:val="18"/>
                <w:szCs w:val="18"/>
                <w:lang w:val="ka-GE"/>
              </w:rPr>
            </w:pPr>
            <w:r w:rsidRPr="006C3780">
              <w:rPr>
                <w:rFonts w:eastAsia="Times New Roman" w:cs="Sylfaen"/>
                <w:b/>
                <w:bCs/>
                <w:color w:val="000000"/>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b/>
                <w:bCs/>
                <w:color w:val="FF0000"/>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lang w:val="ka-GE"/>
              </w:rPr>
            </w:pPr>
            <w:r w:rsidRPr="006C3780">
              <w:rPr>
                <w:rFonts w:eastAsia="Times New Roman" w:cs="Sylfaen"/>
                <w:bCs/>
                <w:color w:val="000000"/>
                <w:sz w:val="18"/>
                <w:szCs w:val="18"/>
                <w:lang w:val="ka-GE"/>
              </w:rPr>
              <w:t xml:space="preserve">დანადგარ-მექანიზმების </w:t>
            </w:r>
            <w:r w:rsidRPr="006C3780">
              <w:rPr>
                <w:rFonts w:eastAsia="Times New Roman" w:cs="Sylfaen"/>
                <w:color w:val="000000"/>
                <w:sz w:val="18"/>
                <w:szCs w:val="18"/>
                <w:lang w:val="ka-GE"/>
              </w:rPr>
              <w:t>ტექნიკური გამართულობის შემოწმება/კონტროლი; ნარჩენების მენეჯმენტის გეგმის შესრულების კონტროლი; ნიადაგის და წყლის და ჩამდინარე წყლის მდგომარეობის ვიზუალური კონტროლი.</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color w:val="000000"/>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u w:val="single"/>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Cs w:val="18"/>
                <w:lang w:val="ka-GE"/>
              </w:rPr>
            </w:pP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color w:val="000000"/>
                <w:sz w:val="18"/>
                <w:szCs w:val="18"/>
                <w:lang w:val="ka-GE"/>
              </w:rPr>
            </w:pPr>
            <w:r w:rsidRPr="006C3780">
              <w:rPr>
                <w:rFonts w:eastAsia="Times New Roman" w:cs="Sylfaen"/>
                <w:b/>
                <w:bCs/>
                <w:color w:val="000000"/>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და სამუშაოების შესრულების პროცესში;</w:t>
            </w:r>
          </w:p>
          <w:p w:rsidR="00F16D9D" w:rsidRPr="006C3780" w:rsidRDefault="00F16D9D" w:rsidP="00F16D9D">
            <w:pPr>
              <w:numPr>
                <w:ilvl w:val="0"/>
                <w:numId w:val="25"/>
              </w:numPr>
              <w:spacing w:before="0" w:after="0" w:line="240" w:lineRule="auto"/>
              <w:ind w:left="216" w:hanging="216"/>
              <w:contextualSpacing/>
              <w:rPr>
                <w:rFonts w:eastAsia="Times New Roman" w:cs="Sylfaen"/>
                <w:b/>
                <w:bCs/>
                <w:color w:val="000000"/>
                <w:sz w:val="18"/>
                <w:szCs w:val="18"/>
                <w:lang w:val="ka-GE"/>
              </w:rPr>
            </w:pPr>
            <w:r w:rsidRPr="006C3780">
              <w:rPr>
                <w:rFonts w:eastAsia="Times New Roman" w:cs="Sylfaen"/>
                <w:sz w:val="18"/>
                <w:szCs w:val="18"/>
                <w:lang w:val="ka-GE"/>
              </w:rPr>
              <w:t>სამუშაოების დასრულების შემდგომ.</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lang w:val="ka-GE"/>
              </w:rPr>
            </w:pP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color w:val="000000"/>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u w:val="single"/>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Cs w:val="18"/>
                <w:lang w:val="ka-GE"/>
              </w:rPr>
            </w:pP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ind w:left="140"/>
              <w:rPr>
                <w:rFonts w:eastAsia="Times New Roman" w:cs="Sylfaen"/>
                <w:b/>
                <w:bCs/>
                <w:color w:val="000000"/>
                <w:sz w:val="18"/>
                <w:szCs w:val="18"/>
                <w:lang w:val="ka-GE"/>
              </w:rPr>
            </w:pP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color w:val="000000"/>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ზემოქმედება მიწისქვეშა/გრუნტის წყლებზე  </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ხარისხის გაუარესება დაბინძურებული ზედაპირული წყლით ან ნიადაგით;</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სამშენებლო სამუშაოების (განსაკუთრებით მიწის სამუშაოების) დროს საწვავის/საპოხი მასალის დაღვრის შედეგად.</w:t>
            </w:r>
          </w:p>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r w:rsidRPr="006C3780">
              <w:rPr>
                <w:rFonts w:eastAsia="Times New Roman" w:cs="Sylfaen"/>
                <w:sz w:val="18"/>
                <w:szCs w:val="18"/>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უზრუნველყოფილი იქნება მანქანა/დანადგარების ტექნიკური გამართულობა;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საწვავის ჟონვის დაფიქსირებისას დაუყოვნებლივ მოხდება დაზიანების შეკეთება;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წარმოქმნილი სამეურნეო-ფეკალური წყლებისთვის მოეწყობა </w:t>
            </w:r>
            <w:r w:rsidRPr="006C3780">
              <w:rPr>
                <w:rFonts w:eastAsia="Times New Roman" w:cs="Sylfaen"/>
                <w:sz w:val="18"/>
                <w:szCs w:val="18"/>
              </w:rPr>
              <w:t>SPT;</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შესაბამისი საშუალებებით (</w:t>
            </w:r>
            <w:proofErr w:type="spellStart"/>
            <w:r w:rsidRPr="006C3780">
              <w:rPr>
                <w:rFonts w:eastAsia="Times New Roman" w:cs="Sylfaen"/>
                <w:sz w:val="18"/>
                <w:szCs w:val="18"/>
                <w:lang w:val="ka-GE"/>
              </w:rPr>
              <w:t>ავსორბენტები</w:t>
            </w:r>
            <w:proofErr w:type="spellEnd"/>
            <w:r w:rsidRPr="006C3780">
              <w:rPr>
                <w:rFonts w:eastAsia="Times New Roman" w:cs="Sylfaen"/>
                <w:sz w:val="18"/>
                <w:szCs w:val="18"/>
                <w:lang w:val="ka-GE"/>
              </w:rPr>
              <w:t>, ნიჩბები, სხვა.);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სამუშაოს დასრულების შემდეგ ყველა პოტენციური დამაბინძურებელი მასალა გატანილი იქნება. საწვავის/საპოხი მასალის დაღვრის შემთხვევაში მოხდება დაბინძურებული უბნის ლოკალიზაცია/გაწმენდა;</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b/>
                <w:bCs/>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ტექნიკური გამართულობის კონტროლი;    ნარჩენების მენეჯმენტის გეგმის შესრულების კონტროლი; ნიადაგის და წყლის  მდგომარეობის ვიზუალური კონტროლი; საჭიროების შემთხვევაში ლაბორატორიული კონტროლი.</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სამშენებლო სამუშაოების შესრულების  პროცესში</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lastRenderedPageBreak/>
              <w:t>ნიადაგის/გრუნტის სტაბილურობის დარღვევა და ნაყოფიერი ფენის განადგურება, დაბინძურება: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სტაბილურობის დარღვევა გზების გაყვანის და სამშენებლო სამუშაოების დროს;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lang w:val="ka-GE"/>
              </w:rPr>
            </w:pPr>
            <w:r w:rsidRPr="006C3780">
              <w:rPr>
                <w:rFonts w:eastAsia="Times New Roman" w:cs="Sylfaen"/>
                <w:sz w:val="18"/>
                <w:szCs w:val="18"/>
                <w:lang w:val="ka-GE"/>
              </w:rPr>
              <w:t>ნაყოფიერი ფენის განადგურება სამშენებლო მოედნების მომზადების ტერიტორიების გაწმენდის დროს.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ნიადაგის დაბინძურება ნარჩენებით;</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დაბინძურება საწვავის, ზეთების ან სხვა ნივთიერებების დაღვრის შემთხვევაში.</w:t>
            </w:r>
          </w:p>
          <w:p w:rsidR="00F16D9D" w:rsidRPr="006C3780" w:rsidRDefault="00F16D9D" w:rsidP="00F16D9D">
            <w:pPr>
              <w:spacing w:before="0" w:after="0" w:line="240" w:lineRule="auto"/>
              <w:rPr>
                <w:rFonts w:eastAsia="Times New Roman" w:cs="Sylfaen"/>
                <w:b/>
                <w:sz w:val="18"/>
                <w:szCs w:val="18"/>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r w:rsidRPr="006C3780">
              <w:rPr>
                <w:rFonts w:eastAsia="Times New Roman" w:cs="Sylfaen"/>
                <w:sz w:val="18"/>
                <w:szCs w:val="18"/>
                <w:u w:val="single"/>
                <w:lang w:val="ka-GE"/>
              </w:rPr>
              <w:t>ნიადაგის/გრუნტის დაბინძურების პრევენცია და შესაბამისად  გარემოზე ისეთის სახის არაპირდაპირი ზემოქმედებების შემცირება, როგორიცაა: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ცხოველთა საცხოვრებელი გარემოს გაუარესება;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მცენარეულ საფარზე არაპირდაპირი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მიწისქვეშა და ზედაპირული წყლების დაბინძურება;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ნიადაგის ნაყოფიერი ფენის მოხსნა და რეკულტივაცია განხორციელდება “ნიადაგის ნაყოფიერი ფენის მოხსნის, შენახვის, გამოყენების და რეკულტივაციის შესახებ” საქართველოს მთავრობის 2013 წლის 31 დეკემბრის N424 დადგენილებით დამტკიცებული ტექნიკური რეგლამენტის მოთხოვნების მიხედვით;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მოხსნილი ნაყოფიერი ფენა დასაწყობდება წყლისმიერი ზემოქმედებისაგან შეძლებისდაგვარად დაცულ ადგილზე (№1 სანაყაროსთვის მონიშნული პერიმეტრის საზღვრებში), არაჰუმუსოვანი ფენისგან განცალკევებით. სამუშაოების დასრულების შემდგომ ჰუმუსოვანი ფენა გამოყენებული იქნება ამავე სანაყაროს რეკულტივაციისთვის;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მკაცრად განისაზღვრება სამუშაო მოედნების საზღვრები,  მომიჯნავე უბნების შესაძლო დაბინძურების, ნიადაგის ნაყოფიერი ფენის დამატებითი დაზიანების და ნიადაგის დატკეპნის თავიდან აცილების მიზნით;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მანქანების და ტექნიკისთვის განისაზღვრება სამოძრაო გზების მარშრუტები და აიკრძალება გზიდან გადასვლა;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საწვავის/ზეთის ჟონვის დაფიქსირებისას დაუყოვნებლივ მოხდება დაზიანების შეკეთება. დაზიანებული მანქანები სამუშაო მოედანზე არ დაიშვებიან;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მასალები და ნარჩენები განთავსდება ისე, რომ ადგილი არ ჰქონდეს ეროზიას და არ მოხდეს ზედაპირული ჩამონადენით მათი სამშენებლო მოედნიდან გატანა;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მოხდება წარმოქმნილი სამეურნეო-ფეკალური ჩამდინარე წყლების სათანადო მართვა;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დაღვრის შემთხვევაში მოხდება დაღვრილი მასალის ლოკალიზაცია და დაბინძურებული უბნის დაუყოვნებლივი გაწმენდა. პერსონალი უზრუნველყოფილი იქნება  </w:t>
            </w:r>
            <w:r w:rsidRPr="006C3780">
              <w:rPr>
                <w:rFonts w:eastAsia="Times New Roman" w:cs="Sylfaen"/>
                <w:sz w:val="18"/>
                <w:szCs w:val="18"/>
                <w:lang w:val="ka-GE"/>
              </w:rPr>
              <w:lastRenderedPageBreak/>
              <w:t>შესაბამისი საშუალებებით (ადსორბენტები, ნიჩბები, სხვა.);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დიდი რაოდენობით დაბინძურების შემთხვევაში დაბინძურებული ნიადაგი და გრუნტი შემდგომი რემედიაციისათვის  ტერიტორიიდან გატანილი იქნება ამ საქმიანობაზე ნებართვის მქონე კონტრაქტორის მიერ;</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სამუშაოს დაწყებამდე პერსონალს ჩაუტარდება ინსტრუქტაჟი;</w:t>
            </w:r>
          </w:p>
          <w:p w:rsidR="00F16D9D" w:rsidRPr="006C3780" w:rsidRDefault="00F16D9D" w:rsidP="00F16D9D">
            <w:pPr>
              <w:numPr>
                <w:ilvl w:val="0"/>
                <w:numId w:val="24"/>
              </w:numPr>
              <w:tabs>
                <w:tab w:val="num" w:pos="277"/>
              </w:tabs>
              <w:spacing w:before="0" w:after="0" w:line="240" w:lineRule="auto"/>
              <w:ind w:left="277" w:hanging="283"/>
              <w:rPr>
                <w:rFonts w:eastAsia="Times New Roman" w:cs="Times New Roman"/>
                <w:lang w:val="ka-GE"/>
              </w:rPr>
            </w:pPr>
            <w:r w:rsidRPr="006C3780">
              <w:rPr>
                <w:rFonts w:eastAsia="Times New Roman" w:cs="Sylfaen"/>
                <w:sz w:val="18"/>
                <w:szCs w:val="18"/>
                <w:lang w:val="ka-GE"/>
              </w:rPr>
              <w:t>სამშენებლო სამუშაოების დასრულების შემდეგ მოხდება ტერიტორიების გაწმენდა და რეკულტივაცია.</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b/>
                <w:bCs/>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სამშენებლო მოედნების, ფერდობების, გზების ზედაპირის, მოხსნილი ნიადაგის ფენის სანაყაროების რეგულარული ვიზუალური დაკვირვება.</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მონიტორინგი დამატებით ხარჯებთან დაკავშირებული არ არის.</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რეგულარულად სამშენებლო სამუშაოებისას;</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დაბინძურების შემთხვევაში;</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სამუშაოს დაწყებამდე და შემდგომ პერიოდულად.</w:t>
            </w:r>
          </w:p>
          <w:p w:rsidR="00F16D9D" w:rsidRPr="006C3780" w:rsidRDefault="00F16D9D" w:rsidP="00F16D9D">
            <w:pPr>
              <w:numPr>
                <w:ilvl w:val="0"/>
                <w:numId w:val="25"/>
              </w:numPr>
              <w:spacing w:before="0" w:after="0" w:line="240" w:lineRule="auto"/>
              <w:ind w:left="216" w:hanging="216"/>
              <w:contextualSpacing/>
              <w:rPr>
                <w:rFonts w:eastAsia="Times New Roman" w:cs="Sylfaen"/>
                <w:bCs/>
                <w:sz w:val="18"/>
                <w:szCs w:val="18"/>
                <w:lang w:val="ka-GE"/>
              </w:rPr>
            </w:pPr>
            <w:r w:rsidRPr="006C3780">
              <w:rPr>
                <w:rFonts w:eastAsia="Times New Roman" w:cs="Sylfaen"/>
                <w:sz w:val="18"/>
                <w:szCs w:val="18"/>
                <w:lang w:val="ka-GE"/>
              </w:rPr>
              <w:t xml:space="preserve">სამუშაოს დასრულების შემდგომ. </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ვიზუალურ-ლანდშაფტური ცვლილება: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ვიზუალურ-ლანდშაფტური  ცვლილება სამშენებლო მოედნების და სამშენებლო ბანაკების არსებობის გამო.</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ვიზუალურ-ლანდშაფტური ცვლილება სატრანსპორტო ნაკადის მატების გამო;</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ვიზუალური ცვლილება ხე-მცენარეული საფარის გაჩეხვის გამო.</w:t>
            </w:r>
          </w:p>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ადამიანთა უკმაყოფილების შემცირება;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ცხოველთა საცხოვრებელი გარემოს ცვლილების და ცხოველთა მიგრაციის პრევენცია.</w:t>
            </w:r>
          </w:p>
          <w:p w:rsidR="00F16D9D" w:rsidRPr="006C3780" w:rsidRDefault="00F16D9D" w:rsidP="00F16D9D">
            <w:pPr>
              <w:spacing w:before="0" w:after="0" w:line="240" w:lineRule="auto"/>
              <w:rPr>
                <w:rFonts w:eastAsia="Times New Roman" w:cs="Sylfaen"/>
                <w:sz w:val="18"/>
                <w:szCs w:val="18"/>
                <w:u w:val="single"/>
                <w:lang w:val="ka-GE"/>
              </w:rPr>
            </w:pP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მუდმივი ნაგებობების ფერის და დიზაინის შერჩევა მოხდება ისე, რომ შეხამებული იყოს გარემოსთან;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დროებითი კონსტრუქციების, მასალების და ნარჩენების განთავსებისთვის შეძლებისდაგვარად შერჩეული იქნება შეუმჩნეველი ადგილები;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როგორც მშენებლობის, ასევე ექსპლუატაციის ეტაპზე დაცული იქნება სანიტარულ-ეკოლოგიური პირობები;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სამშენებლო სამუშაოების დასრულების შემდგომ ჩატარდება სარეკულტივაციო სამუშაოები (განსაკუთრებით გამონამუშევარი ქანების სანაყაროზე);</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b/>
                <w:bCs/>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ვიზუალური მონიტორინგი ტერიტორიის სანიტარულ-ეკოლოგიური მდგომარეობის კონტროლის მიზნით.</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მოსამზადებელ ეტაპზე და შემდგომ მუშაობის პროცესში;</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სატრანსპორტო ოპერაციებისას;</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დასრულების შემდგომ.</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ზემოქმედება ფლორაზე. ჰაბიტატების დაკარგვა, დაზიანება, ფრაგმენტაცია. </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საპროექტო არეალის მცენარეული საფარისაგან/ტყეებისაგან გაწმენდა;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lastRenderedPageBreak/>
              <w:t>სამშენებლო სამუშაოებით გამოწვეული ხმაური, განათებულობის ფონის ცვლილება;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lang w:val="ka-GE"/>
              </w:rPr>
            </w:pPr>
            <w:r w:rsidRPr="006C3780">
              <w:rPr>
                <w:rFonts w:eastAsia="Times New Roman" w:cs="Sylfaen"/>
                <w:sz w:val="18"/>
                <w:szCs w:val="18"/>
                <w:lang w:val="ka-GE"/>
              </w:rPr>
              <w:t>სამშენებლო ბანაკის და დროებითი ინფრასტრუქტურის მოწყობასთან დაკავშირებული ზემოქმედება.</w:t>
            </w:r>
          </w:p>
          <w:p w:rsidR="00F16D9D" w:rsidRPr="006C3780" w:rsidRDefault="00F16D9D" w:rsidP="00F16D9D">
            <w:pPr>
              <w:spacing w:before="0" w:after="0" w:line="240" w:lineRule="auto"/>
              <w:rPr>
                <w:rFonts w:eastAsia="Times New Roman" w:cs="Sylfaen"/>
                <w:b/>
                <w:sz w:val="18"/>
                <w:szCs w:val="18"/>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lastRenderedPageBreak/>
              <w:t>ჰაბიტატების დაკარგვის და დაზიანების რისკების მინიმუმამდე დაყვანა;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ჰაბიტატების კონსერვაცია და სათანადო მართვა.</w:t>
            </w:r>
          </w:p>
          <w:p w:rsidR="00F16D9D" w:rsidRPr="006C3780" w:rsidRDefault="00F16D9D" w:rsidP="00F16D9D">
            <w:pPr>
              <w:spacing w:before="0" w:after="0" w:line="240" w:lineRule="auto"/>
              <w:rPr>
                <w:rFonts w:eastAsia="Times New Roman" w:cs="Sylfaen"/>
                <w:sz w:val="18"/>
                <w:szCs w:val="18"/>
                <w:lang w:val="ka-GE"/>
              </w:rPr>
            </w:pP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მცენარეული საფარის დაცვის საკითხებზე პერსონალს ჩაუტარდება ინსტრუქტაჟი;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მცენარეული რესურსის ამოღების სამუშაოები განხორციელდება ისე, რომ მინიმუმამდე იქნეს დაყვანილი მოსაჭრელი ხეების და ქვეტყიდან ამოსაძირკვი ბუჩქების ინდივიდთა რაოდენობა;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lastRenderedPageBreak/>
              <w:t>დაცული უნდა იყოს სამუშაო ზონის საზღვრები, რათა არ მოხდეს მცენარეული საფარის დამატებითი (ზედმეტი) დაზიანება. სამუშაო საზღვრები წინასწარ უნდა მოინიშნოს;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 xml:space="preserve">ჰესის მშენებლობის და შემდგომი მომსახურებისთვის სატრანსპორტო გზების ქსელი </w:t>
            </w:r>
            <w:proofErr w:type="spellStart"/>
            <w:r w:rsidRPr="006C3780">
              <w:rPr>
                <w:rFonts w:eastAsia="Times New Roman" w:cs="Sylfaen"/>
                <w:sz w:val="18"/>
                <w:szCs w:val="18"/>
                <w:lang w:val="ka-GE"/>
              </w:rPr>
              <w:t>დაგეგმარდება</w:t>
            </w:r>
            <w:proofErr w:type="spellEnd"/>
            <w:r w:rsidRPr="006C3780">
              <w:rPr>
                <w:rFonts w:eastAsia="Times New Roman" w:cs="Sylfaen"/>
                <w:sz w:val="18"/>
                <w:szCs w:val="18"/>
                <w:lang w:val="ka-GE"/>
              </w:rPr>
              <w:t xml:space="preserve"> ისე, რომ მათ არ გადაკვეთონ ტყის დიდი უბნები და არ მოხდეს ტყის დანაწევრება, ამ ღონისძიების გატარებაში მშენებელ ორგანიზაციას დაეხმარება ისიც, რომ სამშენებლო დერეფანში გადის სატყეო დანიშნულების გზა;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ხე-მცენარეების გაჩეხვის სამუშაოები შესრულდება ამ საქმიანობაზე უფლებამოსილი სამსახურის სპეციალისტების ზედამხედველობის ქვეშ;</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ეროვნული კანონმდებლობის შესაბამისად გატარდება ხე-მცენარეულ საფარზე მიყენებული ზიანის საკომპენსაციო ღონისძიებები: საკომპენსაციო ღონისძიებები განისაზღვრება საქართველოს მთავრობის 2010 წლის 20 აგვისტოს N242 დადგენილებით დამტკიცებული ტყითსარგებლობის წესის შესაბამისად, რაც გულისხმობს ფულად კომპენსაციას;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მაქსიმალურად შეიზღუდება მიწის სამუშაოების (საძირკვლების მოწყობა) პერიოდი და ამოღებული ორმოები შეივსება შეძლებისდაგვარად მოკლე ვადებში;</w:t>
            </w:r>
          </w:p>
          <w:p w:rsidR="00F16D9D" w:rsidRPr="006C3780" w:rsidRDefault="00F16D9D" w:rsidP="00F16D9D">
            <w:pPr>
              <w:numPr>
                <w:ilvl w:val="0"/>
                <w:numId w:val="23"/>
              </w:numPr>
              <w:tabs>
                <w:tab w:val="num" w:pos="229"/>
                <w:tab w:val="num" w:pos="26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ჰაბიტატების ფრაგმენტაციის რისკების შემცირების მიზნით, განსაკუთრებით ხაზოვანი სამშენებლო დერეფნის ფარგლებში შეძლებისდაგვარად მოეწყობა ხელოვნური გადასასვლელები (განსაკუთრებით ღამით, სადაწნეო მილსადენის ტრანშეის ფარგლებში გადებული იქნება ხის ფიცრები);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 xml:space="preserve">სამშენებლო სამუშაოების დამთავრების შემდგომ მოხდება დროებით ათვისებული  ტერიტორიების რეკულტივაცია, რაც </w:t>
            </w:r>
            <w:r w:rsidRPr="006C3780">
              <w:rPr>
                <w:rFonts w:eastAsia="Times New Roman" w:cs="Sylfaen"/>
                <w:sz w:val="18"/>
                <w:szCs w:val="18"/>
                <w:lang w:val="ka-GE"/>
              </w:rPr>
              <w:lastRenderedPageBreak/>
              <w:t>მნიშვნელოვნად შეამცირებს ჰაბიტატების ფრაგმენტაციასთან დაკავშირებულ ზემოქმედებას;</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მოხდება უსაფრთხოების ზომების დაცვა, რათა თავიდან იქნას აცილებული ხანძრები.</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ამასთან,</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ვიზუალურ-ლანდშაფტური ცვლილებებისკენ მიმართული ღონისძიებების გატარება (იხ. შესაბამისი პუნქტი).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lang w:val="ka-GE"/>
              </w:rPr>
            </w:pPr>
            <w:r w:rsidRPr="006C3780">
              <w:rPr>
                <w:rFonts w:eastAsia="Times New Roman" w:cs="Sylfaen"/>
                <w:sz w:val="18"/>
                <w:szCs w:val="18"/>
                <w:lang w:val="ka-GE"/>
              </w:rPr>
              <w:t>წყლის, ნიადაგის და ატმოსფერული ჰაერის დაბინძურების შემარბილებელი ღონისძიებების გატარება (იხ. შესაბამისი პუნქტები);</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4"/>
              <w:rPr>
                <w:rFonts w:eastAsia="Times New Roman" w:cs="Sylfaen"/>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 xml:space="preserve">სამუშაო უბნების მცენარეული საფარისაგან გაწმენდის ეტაპზე ყოველდღიური მონიტორინგი სამუშაო </w:t>
            </w:r>
            <w:r w:rsidRPr="006C3780">
              <w:rPr>
                <w:rFonts w:eastAsia="Times New Roman" w:cs="Sylfaen"/>
                <w:sz w:val="18"/>
                <w:szCs w:val="18"/>
                <w:lang w:val="ka-GE"/>
              </w:rPr>
              <w:t xml:space="preserve">საზღვრების დაცვის მიზნით. </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 xml:space="preserve">  </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lastRenderedPageBreak/>
              <w:t>სამუშაო არეალის მცენარეული საფარისაგან გასუფთავების სამუშაოების დაწყებამდე;</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მცენარეული საფარისაგან გასუფთავების სამუშაოების მიმდინარეობისას;</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რეკულტივაციის ეტაპზე;</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მშენებლობის ეტაპზე, განსაკუთრებით ღამით.</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Times New Roman"/>
                <w:b/>
                <w:sz w:val="18"/>
                <w:szCs w:val="20"/>
                <w:u w:val="single"/>
                <w:lang w:val="ka-GE"/>
              </w:rPr>
            </w:pPr>
            <w:r w:rsidRPr="006C3780">
              <w:rPr>
                <w:rFonts w:eastAsia="Times New Roman" w:cs="Times New Roman"/>
                <w:b/>
                <w:sz w:val="18"/>
                <w:szCs w:val="20"/>
                <w:u w:val="single"/>
                <w:lang w:val="ka-GE"/>
              </w:rPr>
              <w:lastRenderedPageBreak/>
              <w:t>ზემოქმედება სახეობათა ქცევაზე:</w:t>
            </w:r>
          </w:p>
          <w:p w:rsidR="00F16D9D" w:rsidRPr="006C3780" w:rsidRDefault="00F16D9D" w:rsidP="00F16D9D">
            <w:pPr>
              <w:numPr>
                <w:ilvl w:val="0"/>
                <w:numId w:val="23"/>
              </w:numPr>
              <w:spacing w:before="0" w:after="0" w:line="240" w:lineRule="auto"/>
              <w:ind w:left="282" w:hanging="180"/>
              <w:rPr>
                <w:rFonts w:eastAsia="Times New Roman" w:cs="Times New Roman"/>
                <w:sz w:val="18"/>
                <w:szCs w:val="20"/>
                <w:lang w:val="ka-GE"/>
              </w:rPr>
            </w:pPr>
            <w:r w:rsidRPr="006C3780">
              <w:rPr>
                <w:rFonts w:eastAsia="Times New Roman" w:cs="Times New Roman"/>
                <w:sz w:val="18"/>
                <w:szCs w:val="20"/>
                <w:lang w:val="ka-GE"/>
              </w:rPr>
              <w:t>გამრავლების უნარის და ნორმალური ცხოველმოქმედების დაქვეითება. ცხოველთა მიგრაცია;</w:t>
            </w:r>
          </w:p>
          <w:p w:rsidR="00F16D9D" w:rsidRPr="006C3780" w:rsidRDefault="00F16D9D" w:rsidP="00F16D9D">
            <w:pPr>
              <w:numPr>
                <w:ilvl w:val="0"/>
                <w:numId w:val="23"/>
              </w:numPr>
              <w:spacing w:before="0" w:after="0" w:line="240" w:lineRule="auto"/>
              <w:ind w:left="282" w:hanging="180"/>
              <w:rPr>
                <w:rFonts w:eastAsia="Times New Roman" w:cs="Times New Roman"/>
                <w:b/>
                <w:sz w:val="18"/>
                <w:szCs w:val="20"/>
                <w:lang w:val="ka-GE"/>
              </w:rPr>
            </w:pPr>
            <w:r w:rsidRPr="006C3780">
              <w:rPr>
                <w:rFonts w:eastAsia="Times New Roman" w:cs="Times New Roman"/>
                <w:sz w:val="18"/>
                <w:szCs w:val="20"/>
                <w:lang w:val="ka-GE"/>
              </w:rPr>
              <w:t>პირდაპირი ზემოქმედება - ცხოველთა დაღუპვა, დაზიანება.</w:t>
            </w:r>
          </w:p>
          <w:p w:rsidR="00F16D9D" w:rsidRPr="006C3780" w:rsidRDefault="00F16D9D" w:rsidP="00F16D9D">
            <w:pPr>
              <w:spacing w:before="0" w:after="0" w:line="240" w:lineRule="auto"/>
              <w:rPr>
                <w:rFonts w:eastAsia="Times New Roman" w:cs="Times New Roman"/>
                <w:b/>
                <w:sz w:val="18"/>
                <w:szCs w:val="20"/>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ცხოველთა სახეობებზე პირდაპირი და არაპირდაპირი ზემოქმედების მინიმუმამდე შემცირება.</w:t>
            </w:r>
          </w:p>
          <w:p w:rsidR="00F16D9D" w:rsidRPr="006C3780" w:rsidRDefault="00F16D9D" w:rsidP="00F16D9D">
            <w:pPr>
              <w:spacing w:before="0" w:after="0" w:line="240" w:lineRule="auto"/>
              <w:rPr>
                <w:rFonts w:eastAsia="Times New Roman" w:cs="Times New Roman"/>
                <w:sz w:val="18"/>
                <w:szCs w:val="20"/>
                <w:lang w:val="ka-GE"/>
              </w:rPr>
            </w:pP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სამშენებლო სამუშაოების დაწყებამდე შემოწმებული იქნება მისასვლელი გზების, მდინარის კვეთების ადგილები (განსაკუთრებით სათავე ნაგებობის განთავსების ტერიტორია) მობინადრე ფრინველთა ბუდეების და მტაცებელ ძუძუმწოვართა ნაკვალევის და სოროების დასაფიქსირებლად;</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 xml:space="preserve">პროექტის არეალში მოხდება გარკვეულ ფართობებზე ხე-მცენარეულობის გარემოდან ამოღება. მათ შორის შესაძლოა აღმოჩნდეს ისეთი ხეები რომლებსაც ღამურები და ჭოტი, ასევე ციყვი იყენებენ თავშესაფრად გამრავლების დროს. მშენებლობის დაწყების წინ ამ უბნებზე საფუძვლიანად დათვალიერდება ყველა მოსაჭრელი ხე, რომლის დიამეტრი აღემატება 40 სმ-ს. ცხოველთა თავშესაფრების დაფიქსირების შემთხვევაში წერილობით ეცნობება საქართველოს გარემოს დაცვისა და სოფლის მეურნეობის სამინისტროს და შემდგომი ქმედებები განხორციელდება „საქართველოს „წითელი ნუსხისა“ და „წითელი წიგნის“ შესახებ საქართველოს კანონის და „ცხოველთა სამყაროს შესახებ“  საქართველოს კანონის შესაბამისად, კერძოდ, არსებული მოთხოვნების მიხედვით აკრძალულია </w:t>
            </w:r>
            <w:r w:rsidRPr="006C3780">
              <w:rPr>
                <w:rFonts w:eastAsia="Times New Roman" w:cs="Sylfaen"/>
                <w:sz w:val="18"/>
                <w:szCs w:val="18"/>
                <w:lang w:val="ka-GE"/>
              </w:rPr>
              <w:lastRenderedPageBreak/>
              <w:t>ყოველგვარი ქმედება (გარდა განსაკუთრებული შემთხვევებისა), რომელსაც შეიძლება მოჰყვეს გადაშენების საფრთხის წინაშე მყოფი სახეობების რაოდენობის შემცირებას, მათი საბინადრო და საარსებო პირობების გაუარესება. შესაბამისად:</w:t>
            </w:r>
          </w:p>
          <w:p w:rsidR="00F16D9D" w:rsidRPr="006C3780" w:rsidRDefault="00F16D9D" w:rsidP="00F16D9D">
            <w:pPr>
              <w:numPr>
                <w:ilvl w:val="0"/>
                <w:numId w:val="26"/>
              </w:numPr>
              <w:spacing w:before="0" w:after="0" w:line="240" w:lineRule="auto"/>
              <w:ind w:left="540"/>
              <w:contextualSpacing/>
              <w:rPr>
                <w:rFonts w:eastAsia="Times New Roman" w:cs="Sylfaen"/>
                <w:sz w:val="18"/>
                <w:lang w:val="ka-GE"/>
              </w:rPr>
            </w:pPr>
            <w:r w:rsidRPr="006C3780">
              <w:rPr>
                <w:rFonts w:eastAsia="Times New Roman" w:cs="Sylfaen"/>
                <w:sz w:val="18"/>
                <w:lang w:val="ka-GE"/>
              </w:rPr>
              <w:t>მოხდება გამოვლენილი სენსიტიური უბნების მონიშვნა (რუკაზე დატანა);</w:t>
            </w:r>
          </w:p>
          <w:p w:rsidR="00F16D9D" w:rsidRPr="006C3780" w:rsidRDefault="00F16D9D" w:rsidP="00F16D9D">
            <w:pPr>
              <w:numPr>
                <w:ilvl w:val="0"/>
                <w:numId w:val="26"/>
              </w:numPr>
              <w:spacing w:before="0" w:after="0" w:line="240" w:lineRule="auto"/>
              <w:ind w:left="540"/>
              <w:contextualSpacing/>
              <w:rPr>
                <w:rFonts w:eastAsia="Times New Roman" w:cs="Sylfaen"/>
                <w:sz w:val="18"/>
                <w:lang w:val="ka-GE"/>
              </w:rPr>
            </w:pPr>
            <w:r w:rsidRPr="006C3780">
              <w:rPr>
                <w:rFonts w:eastAsia="Times New Roman" w:cs="Sylfaen"/>
                <w:sz w:val="18"/>
                <w:lang w:val="ka-GE"/>
              </w:rPr>
              <w:t>მომსახურე პერსონალს განემარტება სიტუაცია და აეკრძალება ნებისმიერი ქმედება (სოროებთან/ბუდეებთან მიახლოება, ნადირობა და სხვ.), რომელსაც შეიძლება მოჰყვეს საბინადრო გარემოს და საარსებო პირობების გაუარესება;</w:t>
            </w:r>
          </w:p>
          <w:p w:rsidR="00F16D9D" w:rsidRPr="006C3780" w:rsidRDefault="00F16D9D" w:rsidP="00F16D9D">
            <w:pPr>
              <w:numPr>
                <w:ilvl w:val="0"/>
                <w:numId w:val="26"/>
              </w:numPr>
              <w:spacing w:before="0" w:after="0" w:line="240" w:lineRule="auto"/>
              <w:ind w:left="540"/>
              <w:contextualSpacing/>
              <w:rPr>
                <w:rFonts w:eastAsia="Times New Roman" w:cs="Sylfaen"/>
                <w:sz w:val="18"/>
                <w:lang w:val="ka-GE"/>
              </w:rPr>
            </w:pPr>
            <w:r w:rsidRPr="006C3780">
              <w:rPr>
                <w:rFonts w:eastAsia="Times New Roman" w:cs="Sylfaen"/>
                <w:sz w:val="18"/>
                <w:lang w:val="ka-GE"/>
              </w:rPr>
              <w:t>სამშენებლო სამუშაოების ფარგლებში ჩასატარებელი ნებისმიერი ქმედება განხორციელდება მონიშნული ზონებიდან მაქსიმალურად მოშორებით;</w:t>
            </w:r>
          </w:p>
          <w:p w:rsidR="00F16D9D" w:rsidRPr="006C3780" w:rsidRDefault="00F16D9D" w:rsidP="00F16D9D">
            <w:pPr>
              <w:numPr>
                <w:ilvl w:val="0"/>
                <w:numId w:val="26"/>
              </w:numPr>
              <w:spacing w:before="0" w:after="0" w:line="240" w:lineRule="auto"/>
              <w:ind w:left="540"/>
              <w:contextualSpacing/>
              <w:rPr>
                <w:rFonts w:eastAsia="Times New Roman" w:cs="Sylfaen"/>
                <w:sz w:val="18"/>
                <w:lang w:val="ka-GE"/>
              </w:rPr>
            </w:pPr>
            <w:r w:rsidRPr="006C3780">
              <w:rPr>
                <w:rFonts w:eastAsia="Times New Roman" w:cs="Sylfaen"/>
                <w:sz w:val="18"/>
                <w:lang w:val="ka-GE"/>
              </w:rPr>
              <w:t>სენსიტიური უბნების სიახლოვეს შეიზღუდება სატრანსპორტო გადაადგილება და შემცირდება მოძრაობის სიჩქარეები, შესაძლებლობის მიხედვით უზრუნველყოფილი იქნება შემოვლითი გზებით სარგებლობა;</w:t>
            </w:r>
          </w:p>
          <w:p w:rsidR="00F16D9D" w:rsidRPr="006C3780" w:rsidRDefault="00F16D9D" w:rsidP="00F16D9D">
            <w:pPr>
              <w:numPr>
                <w:ilvl w:val="0"/>
                <w:numId w:val="26"/>
              </w:numPr>
              <w:spacing w:before="0" w:after="0" w:line="240" w:lineRule="auto"/>
              <w:ind w:left="540"/>
              <w:contextualSpacing/>
              <w:rPr>
                <w:rFonts w:eastAsia="Times New Roman" w:cs="Sylfaen"/>
                <w:sz w:val="18"/>
                <w:lang w:val="ka-GE"/>
              </w:rPr>
            </w:pPr>
            <w:r w:rsidRPr="006C3780">
              <w:rPr>
                <w:rFonts w:eastAsia="Times New Roman" w:cs="Sylfaen"/>
                <w:sz w:val="18"/>
                <w:lang w:val="ka-GE"/>
              </w:rPr>
              <w:t xml:space="preserve">განსაკუთრებულ შემთხვევებში საქმიანობის განმახორციელებელი წერილობითი ფორმით მიმართავს </w:t>
            </w:r>
            <w:r w:rsidRPr="006C3780">
              <w:rPr>
                <w:rFonts w:eastAsia="Calibri" w:cs="Times New Roman"/>
                <w:sz w:val="18"/>
                <w:lang w:val="ka-GE"/>
              </w:rPr>
              <w:t>საქართველოს გარემოს დაცვისა და სოფლის მეურნეობის სამინისტრო</w:t>
            </w:r>
            <w:r w:rsidRPr="006C3780">
              <w:rPr>
                <w:rFonts w:eastAsia="Times New Roman" w:cs="Sylfaen"/>
                <w:sz w:val="18"/>
                <w:lang w:val="ka-GE"/>
              </w:rPr>
              <w:t>ს და შემდგომ ქმედებებს განახორციელებს სამინისტროს მითითებების შესაბამისად;</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მოხდება მშენებლობაზე დასაქმებული პერსონალის ინსტრუქტაჟი და შესაბამისი გაფრთხილება ცხოველებზე მიყენებული ზიანის შემთხვევაში შესაბამისი სანქციების შესახებ;</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 xml:space="preserve">დაცული იქნება სამშენებლო დერეფანი, რათა მიწის სამუშაოები არ გაცდეს მონიშნულ ზონას და არ მოხდეს სოროების, ფრინველების ბუდეების და ხელფრთიანების </w:t>
            </w:r>
            <w:r w:rsidRPr="006C3780">
              <w:rPr>
                <w:rFonts w:eastAsia="Times New Roman" w:cs="Sylfaen"/>
                <w:sz w:val="18"/>
                <w:szCs w:val="18"/>
                <w:lang w:val="ka-GE"/>
              </w:rPr>
              <w:lastRenderedPageBreak/>
              <w:t>თავშესაფრების დამატებითი დაზიანება. მიწის სამუშაოები გაკონტროლდება შესაბამისი ცოდნის მქონე პერსონალის მიერ;</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დაცული იქნება ტრანსპორტის მოძრაობის მარშრუტი;</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შერჩეული იქნება მოძრაობის ოპტიმალური სიჩქარეები ცხოველებზე უშუალო ზემოქმედების ალბათობის (დაჯახება) შესამცირებლად;</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ორმოები, ტრანშეები და სხვა შემოზღუდული იქნება რაიმე წინააღმდეგობით ცხოველების შიგ ჩავარდნის თავიდან ასაცილებლად;</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ისეთი სამუშაოები, რაც იწვევს ცხოველების ზედმეტად შეშფოთებას, განხორციელდება რაც შეიძლება მოკლე ვადებში;</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 xml:space="preserve">სამშენებლო სამუშაოების დამთავრების შემდგომ მოხდება კომუნიკაციების და მისასვლელი გზების მიმდებარე ტერიტორიების რეკულტივაცია, რაც მნიშვნელოვნად შეამცირებს ჰაბიტატების ფრაგმენტაციასთან დაკავშირებულ ზემოქმედებას. </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ბრაკონიერობის პრევენციისათვის განხორციელდება მშენებლობაზე  დასაქმებული პერსონალის ინსტრუქტაჟი და შესაბამისი გაფრთხილება, მინისტრის ბრძანების №95; 27.12.2013 წლის, ნადირობის წესების შესახებ და მთავრობის დადგენილების №423; 31.12.2013 წლის, თევზჭერის და თევზის მარაგის დაცვის ტექნიკური რეგლამენტის მიხედვით.</w:t>
            </w:r>
          </w:p>
          <w:p w:rsidR="00F16D9D" w:rsidRPr="006C3780" w:rsidRDefault="00F16D9D" w:rsidP="00F16D9D">
            <w:pPr>
              <w:spacing w:before="0" w:after="0" w:line="240" w:lineRule="auto"/>
              <w:ind w:left="-6"/>
              <w:rPr>
                <w:rFonts w:eastAsia="Times New Roman" w:cs="Sylfaen"/>
                <w:sz w:val="18"/>
                <w:szCs w:val="18"/>
                <w:lang w:val="ka-GE"/>
              </w:rPr>
            </w:pPr>
            <w:r w:rsidRPr="006C3780">
              <w:rPr>
                <w:rFonts w:eastAsia="Times New Roman" w:cs="Sylfaen"/>
                <w:sz w:val="18"/>
                <w:szCs w:val="18"/>
                <w:lang w:val="ka-GE"/>
              </w:rPr>
              <w:t>ამასთან ერთად ყურადღება მიექცევა:</w:t>
            </w:r>
          </w:p>
          <w:p w:rsidR="00F16D9D" w:rsidRPr="006C3780" w:rsidRDefault="00F16D9D" w:rsidP="00F16D9D">
            <w:pPr>
              <w:numPr>
                <w:ilvl w:val="0"/>
                <w:numId w:val="23"/>
              </w:numPr>
              <w:tabs>
                <w:tab w:val="num" w:pos="229"/>
              </w:tabs>
              <w:spacing w:before="0" w:after="0" w:line="240" w:lineRule="auto"/>
              <w:ind w:left="227" w:hanging="227"/>
              <w:rPr>
                <w:rFonts w:eastAsia="Times New Roman" w:cs="Sylfaen"/>
                <w:sz w:val="18"/>
                <w:szCs w:val="18"/>
                <w:lang w:val="ka-GE"/>
              </w:rPr>
            </w:pPr>
            <w:r w:rsidRPr="006C3780">
              <w:rPr>
                <w:rFonts w:eastAsia="Times New Roman" w:cs="Sylfaen"/>
                <w:sz w:val="18"/>
                <w:szCs w:val="18"/>
                <w:lang w:val="ka-GE"/>
              </w:rPr>
              <w:t>ნარჩენების სათანადო მართვას;</w:t>
            </w:r>
          </w:p>
          <w:p w:rsidR="00F16D9D" w:rsidRPr="006C3780" w:rsidRDefault="00F16D9D" w:rsidP="00F16D9D">
            <w:pPr>
              <w:numPr>
                <w:ilvl w:val="0"/>
                <w:numId w:val="23"/>
              </w:numPr>
              <w:tabs>
                <w:tab w:val="num" w:pos="229"/>
              </w:tabs>
              <w:spacing w:before="0" w:after="0" w:line="240" w:lineRule="auto"/>
              <w:ind w:left="227" w:hanging="227"/>
              <w:rPr>
                <w:rFonts w:eastAsia="Times New Roman" w:cs="Times New Roman"/>
                <w:szCs w:val="20"/>
                <w:lang w:val="ka-GE"/>
              </w:rPr>
            </w:pPr>
            <w:r w:rsidRPr="006C3780">
              <w:rPr>
                <w:rFonts w:eastAsia="Times New Roman" w:cs="Sylfaen"/>
                <w:sz w:val="18"/>
                <w:szCs w:val="18"/>
                <w:lang w:val="ka-GE"/>
              </w:rPr>
              <w:t>გატარდება წყლის, ნიადაგის და ატმოსფერული ჰაერის დაბინძურების, ხმაურის გავრცელების და ა.შ. შემარბილებელი ღონისძიებები.</w:t>
            </w: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b/>
                <w:bCs/>
                <w:sz w:val="18"/>
                <w:szCs w:val="20"/>
                <w:lang w:val="ka-GE"/>
              </w:rPr>
            </w:pPr>
            <w:r w:rsidRPr="006C3780">
              <w:rPr>
                <w:rFonts w:eastAsia="Times New Roman" w:cs="Times New Roman"/>
                <w:b/>
                <w:bCs/>
                <w:sz w:val="18"/>
                <w:szCs w:val="20"/>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61"/>
              <w:rPr>
                <w:rFonts w:eastAsia="Times New Roman" w:cs="Times New Roman"/>
                <w:b/>
                <w:bCs/>
                <w:sz w:val="18"/>
                <w:szCs w:val="20"/>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ნარჩენების მენეჯმენტის კონტროლი;</w:t>
            </w:r>
          </w:p>
          <w:p w:rsidR="00F16D9D" w:rsidRPr="006C3780" w:rsidRDefault="00F16D9D" w:rsidP="00F16D9D">
            <w:pPr>
              <w:spacing w:before="0" w:after="0" w:line="240" w:lineRule="auto"/>
              <w:rPr>
                <w:rFonts w:eastAsia="Times New Roman" w:cs="Sylfaen"/>
                <w:bCs/>
                <w:sz w:val="18"/>
                <w:szCs w:val="18"/>
                <w:lang w:val="ka-GE"/>
              </w:rPr>
            </w:pPr>
            <w:r w:rsidRPr="006C3780">
              <w:rPr>
                <w:rFonts w:eastAsia="Times New Roman" w:cs="Sylfaen"/>
                <w:bCs/>
                <w:sz w:val="18"/>
                <w:szCs w:val="18"/>
                <w:lang w:val="ka-GE"/>
              </w:rPr>
              <w:t xml:space="preserve">მძღოლების და მომსახურე პერსონალის პერიოდული ინსპექტირება. </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bCs/>
                <w:sz w:val="18"/>
                <w:szCs w:val="18"/>
                <w:lang w:val="ka-GE"/>
              </w:rPr>
              <w:t>მონიტორინგი დამატებით ხარჯებთან დაკავშირებული არ არის.</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b/>
                <w:sz w:val="18"/>
                <w:szCs w:val="20"/>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sz w:val="18"/>
                <w:szCs w:val="20"/>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szCs w:val="20"/>
                <w:lang w:val="ka-GE"/>
              </w:rPr>
            </w:pP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ind w:left="161"/>
              <w:rPr>
                <w:rFonts w:eastAsia="Times New Roman" w:cs="Times New Roman"/>
                <w:b/>
                <w:sz w:val="18"/>
                <w:szCs w:val="20"/>
                <w:lang w:val="ka-GE"/>
              </w:rPr>
            </w:pP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lastRenderedPageBreak/>
              <w:t xml:space="preserve">ზემოქმედება იქთიოფაუნაზე, მათ </w:t>
            </w:r>
            <w:r w:rsidRPr="006C3780">
              <w:rPr>
                <w:rFonts w:eastAsia="Times New Roman" w:cs="Sylfaen"/>
                <w:b/>
                <w:sz w:val="18"/>
                <w:szCs w:val="18"/>
                <w:u w:val="single"/>
                <w:lang w:val="ka-GE"/>
              </w:rPr>
              <w:lastRenderedPageBreak/>
              <w:t>საცხოვრებელ გარემოზე და კვების პირობებზე:</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მდინარის ცალკეული უბნების ამოშრობა;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სამიგრაციო გზების ბლოკირება;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მდინარის ამღვრევა, ტურბულენტობის ცვლილება;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ხმაურის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წყლის ქიმიური დაბინძურება.</w:t>
            </w:r>
          </w:p>
        </w:tc>
        <w:tc>
          <w:tcPr>
            <w:tcW w:w="880"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tabs>
                <w:tab w:val="num" w:pos="720"/>
              </w:tabs>
              <w:spacing w:before="0" w:after="0" w:line="240" w:lineRule="auto"/>
              <w:rPr>
                <w:rFonts w:eastAsia="Times New Roman" w:cs="Sylfaen"/>
                <w:sz w:val="18"/>
                <w:szCs w:val="18"/>
                <w:lang w:val="ka-GE"/>
              </w:rPr>
            </w:pPr>
            <w:r w:rsidRPr="006C3780">
              <w:rPr>
                <w:rFonts w:eastAsia="Times New Roman" w:cs="Sylfaen"/>
                <w:sz w:val="18"/>
                <w:szCs w:val="18"/>
                <w:lang w:val="ka-GE"/>
              </w:rPr>
              <w:lastRenderedPageBreak/>
              <w:t xml:space="preserve">იქთიოფაუნაზე პირდაპირი და არაპირდაპირი </w:t>
            </w:r>
            <w:r w:rsidRPr="006C3780">
              <w:rPr>
                <w:rFonts w:eastAsia="Times New Roman" w:cs="Sylfaen"/>
                <w:sz w:val="18"/>
                <w:szCs w:val="18"/>
                <w:lang w:val="ka-GE"/>
              </w:rPr>
              <w:lastRenderedPageBreak/>
              <w:t>ზემოქმედების მინიმუმამდე შემცირება.</w:t>
            </w:r>
          </w:p>
          <w:p w:rsidR="00F16D9D" w:rsidRPr="006C3780" w:rsidRDefault="00F16D9D" w:rsidP="00F16D9D">
            <w:pPr>
              <w:spacing w:before="0" w:after="0" w:line="240" w:lineRule="auto"/>
              <w:rPr>
                <w:rFonts w:eastAsia="Times New Roman" w:cs="Sylfaen"/>
                <w:sz w:val="18"/>
                <w:szCs w:val="18"/>
                <w:u w:val="single"/>
                <w:lang w:val="ka-GE"/>
              </w:rPr>
            </w:pP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სათავე კვანძის სამშენებლო სამუშაოების პროცესში მიღებული იქნება შესაბამისი ღონისძიებები, რათა არ მოხდეს მდინარის </w:t>
            </w:r>
            <w:r w:rsidRPr="006C3780">
              <w:rPr>
                <w:rFonts w:eastAsia="Times New Roman" w:cs="Sylfaen"/>
                <w:sz w:val="18"/>
                <w:szCs w:val="18"/>
                <w:lang w:val="ka-GE"/>
              </w:rPr>
              <w:lastRenderedPageBreak/>
              <w:t>ნაკადის ფართოდ გაშლა (შესაბამისად წყლის სიღრმის შემცირება) და/ან საერთო ნაკადისგან განცალკევებით მცირე გუბურების წარმოქმნა. ამისათვის ეფექტურად იქნება გამოყენებული დროებითი გაბიონები/მდინარისეული ნატანი ისე, რომ შეიქმნას ერთარხიანი ღრმა კალაპოტი;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მდინარის ბუნებრივი კალაპოტიდან დროებით მოწყობილ ხელოვნურ კალაპოტში წყლის დინების გადაგდების პროცესს არ ექნება უეცარი ეფექტი. აღნიშნული პროცესი შესრულდება რაც შეიძლება ხანგრძლივად, რათა თევზებმა შეძლონ </w:t>
            </w:r>
            <w:proofErr w:type="spellStart"/>
            <w:r w:rsidRPr="006C3780">
              <w:rPr>
                <w:rFonts w:eastAsia="Times New Roman" w:cs="Sylfaen"/>
                <w:sz w:val="18"/>
                <w:szCs w:val="18"/>
                <w:lang w:val="ka-GE"/>
              </w:rPr>
              <w:t>ადაპრაცია</w:t>
            </w:r>
            <w:proofErr w:type="spellEnd"/>
            <w:r w:rsidRPr="006C3780">
              <w:rPr>
                <w:rFonts w:eastAsia="Times New Roman" w:cs="Sylfaen"/>
                <w:sz w:val="18"/>
                <w:szCs w:val="18"/>
                <w:lang w:val="ka-GE"/>
              </w:rPr>
              <w:t xml:space="preserve"> ახალ გარემო პირობებთან;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ხელოვნური კალაპოტის მდინარის ბუნებრივ კალაპოტთან შეუღლების ადგილები მოეწყობა ისე, რომ არ შეიქმნას ხელოვნური ბარიერი თევზების მიგრაციისთვის;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სათავე კვანძის სამშენებლო ადგილებში სისტემატიურად განხორციელდება მდინარის კალაპოტის გასუფთავება ხის ნარჩენებისგან;</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მოხდება ნაპირების და ფერდების გამყარება სხვადასხვა უარყოფითი მოვლენების (ნიადაგის წყალში მოხვედრა, მეწყერი, ღვარცოფი და ა.შ.) პრევენციისთვის. მდინარის კალაპოტში ყველა სახის სამუშაოები განხორციელდება მაქსიმალური სიფრთხილით, რათა ადგილი არ ჰქონდეს მდინარის ამღვრევას;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მდინარის სიახლოვეს მუშაობისას გატარდება ყველა ღონისძიება ხმაურის გავრცელების შესამცირებლად;</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lang w:val="ka-GE"/>
              </w:rPr>
            </w:pPr>
            <w:r w:rsidRPr="006C3780">
              <w:rPr>
                <w:rFonts w:eastAsia="Times New Roman" w:cs="Sylfaen"/>
                <w:sz w:val="18"/>
                <w:szCs w:val="18"/>
                <w:lang w:val="ka-GE"/>
              </w:rPr>
              <w:t>გატარდება ყველა შემარბილებელი ღონისძიება წყლის ხარისხის შენარჩუნების მიზნით.</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b/>
                <w:bCs/>
                <w:sz w:val="18"/>
                <w:szCs w:val="20"/>
                <w:lang w:val="ka-GE"/>
              </w:rPr>
            </w:pPr>
            <w:r w:rsidRPr="006C3780">
              <w:rPr>
                <w:rFonts w:eastAsia="Times New Roman" w:cs="Times New Roman"/>
                <w:b/>
                <w:bCs/>
                <w:sz w:val="18"/>
                <w:szCs w:val="20"/>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61"/>
              <w:rPr>
                <w:rFonts w:eastAsia="Times New Roman" w:cs="Times New Roman"/>
                <w:b/>
                <w:bCs/>
                <w:sz w:val="18"/>
                <w:szCs w:val="20"/>
                <w:lang w:val="ka-GE"/>
              </w:rPr>
            </w:pPr>
            <w:r w:rsidRPr="006C3780">
              <w:rPr>
                <w:rFonts w:eastAsia="Times New Roman" w:cs="Sylfaen"/>
                <w:sz w:val="18"/>
                <w:szCs w:val="18"/>
                <w:lang w:val="ka-GE"/>
              </w:rPr>
              <w:lastRenderedPageBreak/>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lastRenderedPageBreak/>
              <w:t xml:space="preserve">მონიტორინგი დაწესდება შემარბილებელი </w:t>
            </w:r>
            <w:r w:rsidRPr="006C3780">
              <w:rPr>
                <w:rFonts w:eastAsia="Times New Roman" w:cs="Sylfaen"/>
                <w:sz w:val="18"/>
                <w:szCs w:val="18"/>
                <w:lang w:val="ka-GE"/>
              </w:rPr>
              <w:lastRenderedPageBreak/>
              <w:t>ღონისძიებების შესრულებაზე.</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b/>
                <w:bCs/>
                <w:sz w:val="18"/>
                <w:szCs w:val="20"/>
                <w:lang w:val="ka-GE"/>
              </w:rPr>
            </w:pPr>
            <w:r w:rsidRPr="006C3780">
              <w:rPr>
                <w:rFonts w:eastAsia="Times New Roman" w:cs="Times New Roman"/>
                <w:b/>
                <w:bCs/>
                <w:sz w:val="18"/>
                <w:szCs w:val="20"/>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შესრულებისას და სატრანსპორტო ოპერაციებისას;</w:t>
            </w:r>
          </w:p>
          <w:p w:rsidR="00F16D9D" w:rsidRPr="006C3780" w:rsidRDefault="00F16D9D" w:rsidP="00F16D9D">
            <w:pPr>
              <w:numPr>
                <w:ilvl w:val="0"/>
                <w:numId w:val="25"/>
              </w:numPr>
              <w:spacing w:before="0" w:after="0" w:line="240" w:lineRule="auto"/>
              <w:ind w:left="216" w:hanging="216"/>
              <w:contextualSpacing/>
              <w:rPr>
                <w:rFonts w:eastAsia="Times New Roman" w:cs="Times New Roman"/>
                <w:bCs/>
                <w:sz w:val="18"/>
                <w:szCs w:val="20"/>
                <w:lang w:val="ka-GE"/>
              </w:rPr>
            </w:pPr>
            <w:r w:rsidRPr="006C3780">
              <w:rPr>
                <w:rFonts w:eastAsia="Times New Roman" w:cs="Sylfaen"/>
                <w:sz w:val="18"/>
                <w:szCs w:val="18"/>
                <w:lang w:val="ka-GE"/>
              </w:rPr>
              <w:t>სამშენებლო სამუშაოების დამთავრების შემდგომ.</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ნარჩენებით გარემოს დაბინძურების რისკები: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lastRenderedPageBreak/>
              <w:t>სამშენებლო ნარჩენები (გამონამუშევარი (ფუჭი) ქანები და სხვ.);</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სახიფათო ნარჩენები (საწვავ-საპოხი მასალების ნარჩენები და სხვ.);</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საყოფაცხოვრებო ნარჩენები.</w:t>
            </w:r>
          </w:p>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u w:val="single"/>
                <w:lang w:val="ka-GE"/>
              </w:rPr>
            </w:pPr>
            <w:r w:rsidRPr="006C3780">
              <w:rPr>
                <w:rFonts w:eastAsia="Times New Roman" w:cs="Sylfaen"/>
                <w:sz w:val="18"/>
                <w:szCs w:val="18"/>
                <w:u w:val="single"/>
                <w:lang w:val="ka-GE"/>
              </w:rPr>
              <w:lastRenderedPageBreak/>
              <w:t xml:space="preserve">ნარჩენების გარემოში უსისტემოდ გავრცელების პრევენცია და შესაბამისად  გარემოზე </w:t>
            </w:r>
            <w:r w:rsidRPr="006C3780">
              <w:rPr>
                <w:rFonts w:eastAsia="Times New Roman" w:cs="Sylfaen"/>
                <w:sz w:val="18"/>
                <w:szCs w:val="18"/>
                <w:u w:val="single"/>
                <w:lang w:val="ka-GE"/>
              </w:rPr>
              <w:lastRenderedPageBreak/>
              <w:t>ისეთის სახის ზემოქმედებების შემცირება, როგორიცაა: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ადამიანის ჯანმრთელობასა და უსაფრთხოებაზე ნეგატიური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წყლის გარემოს დაბინძურება;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ცხოველებზე პირდაპირი უარყოფითი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უარყოფითი ვიზუალურ-ლანდშაფტური ცვლილება;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და სხვ.</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სამშენებლო და სხვა საჭირო მასალების შემოტანა იმ რაოდენობით, რაც საჭიროა პროექტის მიზნებისათვის;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გამონამუშევარი ქანები გამოყენებული იქნება პროექტის მიზნებისთვის (ვაკისების მოსაწყობად და სხვ.);</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გამონამუშევარი ქანების სანაყაროების ზედაპირების რეკულტივაციის სამუშაოების ჩატარება;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ნარჩენების შეძლებისდაგვარად ხელმეორედ გამოყენება;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სახიფათო ნარჩენების დროებითი განთავსებისათვის სამშენებლო ბანაკის ტერიტორიაზე მოეწყობა სპეციალური სასაწყობო სათავსი, ხოლო სამშენებლო მოედნებზე განთავსდეს მარკირებული, ჰერმეტული კონტეინერები;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ნარჩენების ტრანსპორტირებისას უსაფრთხოების წესების მაქსიმალური დაცვა; </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ნარჩენების წარმოქმნის, დროებითი დასაწყობების და შემდგომი მართვის პროცესებისთვის სათანადო აღრიცხვის მექანიზმის შემოღება და შესაბამისი ჟურნალის წარმოება;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ნარჩენების მართვისათვის გამოყოფილი იქნება სათანადო მომზადების მქონე პერსონალი;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ინსტრუქტაჟი.</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 xml:space="preserve">შპს „აისი“. </w:t>
            </w:r>
          </w:p>
          <w:p w:rsidR="00F16D9D" w:rsidRPr="006C3780" w:rsidRDefault="00F16D9D" w:rsidP="00F16D9D">
            <w:pPr>
              <w:spacing w:before="0" w:after="0" w:line="240" w:lineRule="auto"/>
              <w:ind w:left="140"/>
              <w:rPr>
                <w:rFonts w:eastAsia="Times New Roman" w:cs="Sylfaen"/>
                <w:b/>
                <w:bCs/>
                <w:sz w:val="18"/>
                <w:szCs w:val="18"/>
                <w:lang w:val="ka-GE"/>
              </w:rPr>
            </w:pPr>
            <w:r w:rsidRPr="006C3780">
              <w:rPr>
                <w:rFonts w:eastAsia="Times New Roman" w:cs="Sylfaen"/>
                <w:sz w:val="18"/>
                <w:szCs w:val="18"/>
                <w:lang w:val="ka-GE"/>
              </w:rPr>
              <w:lastRenderedPageBreak/>
              <w:t>ნარჩენების მართვისათვის სპეციალურად გამოყოფილი პერსონალი.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lastRenderedPageBreak/>
              <w:t xml:space="preserve">ნარჩენების მართვისათვის სპეციალურად გამოყოფილი </w:t>
            </w:r>
            <w:r w:rsidRPr="006C3780">
              <w:rPr>
                <w:rFonts w:eastAsia="Times New Roman" w:cs="Sylfaen"/>
                <w:sz w:val="18"/>
                <w:szCs w:val="18"/>
                <w:lang w:val="ka-GE"/>
              </w:rPr>
              <w:lastRenderedPageBreak/>
              <w:t>პერსონალის მიერ ნარჩენების მენეჯმენტის გეგმის შესრულების კონტროლი, ნარჩენების რაოდენობის და სახეების აღრიცხვა, შესაბამისი ჟურნალის წარმოება.</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მონიტორინგის ხარჯები შეიძლება დაკავშირებული იყოს დამატებითი პერსონალის აყვანასთან.</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მოსამზადებელ ეტაპზე;</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ნარჩენების მართვის პროცესში;</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გამონამუშევარი ქანების განთავსების შემდგომ;</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და შემდგომ პერიოდულად.</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კერძო საკუთრების, მათ შორის მიწის ნაკვეთების დროებითი ათვისება</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ადგილობრივი მოსახლეობის უკმაყოფილების გამორიცხვა</w:t>
            </w:r>
          </w:p>
        </w:tc>
        <w:tc>
          <w:tcPr>
            <w:tcW w:w="1555"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მესაკუთრესთან შესაბამისი მოლაპარაკებების წარმოება;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proofErr w:type="spellStart"/>
            <w:r w:rsidRPr="006C3780">
              <w:rPr>
                <w:rFonts w:eastAsia="Times New Roman" w:cs="Sylfaen"/>
                <w:sz w:val="18"/>
                <w:szCs w:val="18"/>
                <w:lang w:val="ka-GE"/>
              </w:rPr>
              <w:t>მესაკუთრესტან</w:t>
            </w:r>
            <w:proofErr w:type="spellEnd"/>
            <w:r w:rsidRPr="006C3780">
              <w:rPr>
                <w:rFonts w:eastAsia="Times New Roman" w:cs="Sylfaen"/>
                <w:sz w:val="18"/>
                <w:szCs w:val="18"/>
                <w:lang w:val="ka-GE"/>
              </w:rPr>
              <w:t xml:space="preserve"> დაკმაყოფილება შესაბამისი კომპენსაციით ან ალტერნატიული რესურსების მოძიების გზით.</w:t>
            </w:r>
          </w:p>
          <w:p w:rsidR="00F16D9D" w:rsidRPr="006C3780" w:rsidRDefault="00F16D9D" w:rsidP="00F16D9D">
            <w:pPr>
              <w:spacing w:before="0" w:after="0" w:line="240" w:lineRule="auto"/>
              <w:ind w:left="-6"/>
              <w:rPr>
                <w:rFonts w:eastAsia="Times New Roman" w:cs="Sylfaen"/>
                <w:sz w:val="18"/>
                <w:szCs w:val="18"/>
                <w:lang w:val="ka-GE"/>
              </w:rPr>
            </w:pP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შპს „აისი“.</w:t>
            </w:r>
          </w:p>
        </w:tc>
        <w:tc>
          <w:tcPr>
            <w:tcW w:w="679"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საჩივრების და გადაჭრის აღრიცხვის სათანადო მექანიზმის შემოღება.</w:t>
            </w:r>
          </w:p>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მოსამზადებელ ეტაპზე;</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დასაქმება და მასთან დაკავშირებული უარყოფითი </w:t>
            </w:r>
            <w:r w:rsidRPr="006C3780">
              <w:rPr>
                <w:rFonts w:eastAsia="Times New Roman" w:cs="Sylfaen"/>
                <w:b/>
                <w:sz w:val="18"/>
                <w:szCs w:val="18"/>
                <w:u w:val="single"/>
                <w:lang w:val="ka-GE"/>
              </w:rPr>
              <w:lastRenderedPageBreak/>
              <w:t>ზემოქმედების რისკები, კერძოდ:</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ადგილობრივი მოსახლეობის დასაქმების მოლოდინი და უკმაყოფილება;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დასაქმებულთა უფლებების დარღვევა;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პროექტის დასრულებასთან დაკავშირებით სამუშაო ადგილების შემცირება და უკმაყოფილება;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lang w:val="ka-GE"/>
              </w:rPr>
              <w:t>უთანხმოება ადგილობრივ მოსახლეობასა და დასაქმებულთა (</w:t>
            </w:r>
            <w:proofErr w:type="spellStart"/>
            <w:r w:rsidRPr="006C3780">
              <w:rPr>
                <w:rFonts w:eastAsia="Times New Roman" w:cs="Sylfaen"/>
                <w:sz w:val="18"/>
                <w:szCs w:val="18"/>
                <w:lang w:val="ka-GE"/>
              </w:rPr>
              <w:t>არაადგილობრივები</w:t>
            </w:r>
            <w:proofErr w:type="spellEnd"/>
            <w:r w:rsidRPr="006C3780">
              <w:rPr>
                <w:rFonts w:eastAsia="Times New Roman" w:cs="Sylfaen"/>
                <w:sz w:val="18"/>
                <w:szCs w:val="18"/>
                <w:lang w:val="ka-GE"/>
              </w:rPr>
              <w:t>) შორის.</w:t>
            </w:r>
          </w:p>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lastRenderedPageBreak/>
              <w:t xml:space="preserve">პროექტში დასაქმებული პერსონალის და </w:t>
            </w:r>
            <w:r w:rsidRPr="006C3780">
              <w:rPr>
                <w:rFonts w:eastAsia="Times New Roman" w:cs="Sylfaen"/>
                <w:sz w:val="18"/>
                <w:szCs w:val="18"/>
                <w:lang w:val="ka-GE"/>
              </w:rPr>
              <w:lastRenderedPageBreak/>
              <w:t>ადგილობრივი მოსახლეობის უკმაყოფილების გამორიცხვა.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შემუშავდება პერსონალის აყვანის პოლიტიკა, რომელიც შეთანხმდება ადგილობრივ </w:t>
            </w:r>
            <w:proofErr w:type="spellStart"/>
            <w:r w:rsidRPr="006C3780">
              <w:rPr>
                <w:rFonts w:eastAsia="Times New Roman" w:cs="Sylfaen"/>
                <w:sz w:val="18"/>
                <w:szCs w:val="18"/>
                <w:lang w:val="ka-GE"/>
              </w:rPr>
              <w:t>ხელისუყფლებასთან</w:t>
            </w:r>
            <w:proofErr w:type="spellEnd"/>
            <w:r w:rsidRPr="006C3780">
              <w:rPr>
                <w:rFonts w:eastAsia="Times New Roman" w:cs="Sylfaen"/>
                <w:sz w:val="18"/>
                <w:szCs w:val="18"/>
                <w:lang w:val="ka-GE"/>
              </w:rPr>
              <w:t>;</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პერსონალის აყვანა მოხდება შესაბამისი ტესტირების საფუძველზე;</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თითოეულ პერსონალთან გაფორმდება ინდივიდუალური სამუშაო კონტრაქტი;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პერსონალთან გაფორმებულ ხელშეკრულებაში ჩაერთვება მუხლები ყველა გეგმის, პროცედურის და შემარბილებელ ღონისძიებებთან დაკავშირებით, აგრეთვე, იმ მუხლების ჩართვა, რომლებიც ეხება  უსაფრთხოების გეგმების მონიტორინგსა და უბედური შემთხვევების შესახებ ანგარიშებს;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ყველა პერსონალს მიეწოდება ინფორმაცია მათი სამსახურის შესახებ - შემუშავდება სამუშაო ქცევის კოდექსი;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ყველა არაადგილობრივ პერსონალს მიეწოდება ინფორმაცია ადგილობრივი მოსახლეობის უნარ-ჩვევების და კულტურის შესახებ;</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სხვადასხვა მასალების შესყიდვისას უპირატესობა მიენიჭება ადგილობრივი პროდუქციას (მათ შორის, ინერტული მასალები, ხე-ტყე) და მოხდება ადგილობრივი საწარმოების მხარდაჭერა;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შემუშავდება პერსონალის საჩივრების განხილვის მექანიზმი და მოხდება მისი პრაქტიკულად გამოყენება;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Times New Roman"/>
                <w:lang w:val="ka-GE"/>
              </w:rPr>
            </w:pPr>
            <w:r w:rsidRPr="006C3780">
              <w:rPr>
                <w:rFonts w:eastAsia="Times New Roman" w:cs="Sylfaen"/>
                <w:sz w:val="18"/>
                <w:szCs w:val="18"/>
                <w:lang w:val="ka-GE"/>
              </w:rPr>
              <w:t>იწარმოებს პერსონალის საჩივრების ჟურნალი.</w:t>
            </w:r>
            <w:r w:rsidRPr="006C3780">
              <w:rPr>
                <w:rFonts w:eastAsia="Times New Roman" w:cs="Times New Roman"/>
                <w:lang w:val="ka-GE"/>
              </w:rPr>
              <w:t xml:space="preserve"> </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4"/>
              <w:rPr>
                <w:rFonts w:eastAsia="Times New Roman" w:cs="Sylfaen"/>
                <w:sz w:val="18"/>
                <w:szCs w:val="18"/>
                <w:lang w:val="ka-GE"/>
              </w:rPr>
            </w:pPr>
            <w:r w:rsidRPr="006C3780">
              <w:rPr>
                <w:rFonts w:eastAsia="Times New Roman" w:cs="Sylfaen"/>
                <w:sz w:val="18"/>
                <w:szCs w:val="18"/>
                <w:lang w:val="ka-GE"/>
              </w:rPr>
              <w:lastRenderedPageBreak/>
              <w:t>შპს „აისი“.</w:t>
            </w:r>
          </w:p>
        </w:tc>
        <w:tc>
          <w:tcPr>
            <w:tcW w:w="679"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lastRenderedPageBreak/>
              <w:t xml:space="preserve">საჩივრების და გადაჭრის აღრიცხვის </w:t>
            </w:r>
            <w:r w:rsidRPr="006C3780">
              <w:rPr>
                <w:rFonts w:eastAsia="Times New Roman" w:cs="Sylfaen"/>
                <w:sz w:val="18"/>
                <w:szCs w:val="18"/>
                <w:lang w:val="ka-GE"/>
              </w:rPr>
              <w:lastRenderedPageBreak/>
              <w:t>სათანადო მექანიზმის შემოღება.</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დისციპლინარული</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ჩანაწერების წარმოება.</w:t>
            </w:r>
          </w:p>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(პერსონალის აყვანამდე და აყვანის პროცესში). ასევე სამუშაოების მიმდინარეობისას ახალი პერსონალის აყვანის გადაწყვეტილების მიღების შემთხვევაში;</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სამუშაოების წარმოებისას.</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ზემოქმედება სატრანსპორტო ინფრასტრუქტურაზე:</w:t>
            </w:r>
          </w:p>
          <w:p w:rsidR="00F16D9D" w:rsidRPr="006C3780" w:rsidRDefault="00F16D9D" w:rsidP="00F16D9D">
            <w:pPr>
              <w:numPr>
                <w:ilvl w:val="0"/>
                <w:numId w:val="23"/>
              </w:numPr>
              <w:tabs>
                <w:tab w:val="num" w:pos="229"/>
              </w:tabs>
              <w:spacing w:before="0" w:after="0" w:line="240" w:lineRule="auto"/>
              <w:ind w:left="229" w:hanging="229"/>
              <w:rPr>
                <w:rFonts w:eastAsia="Times New Roman" w:cs="Times New Roman"/>
                <w:sz w:val="18"/>
                <w:szCs w:val="18"/>
                <w:lang w:val="ka-GE"/>
              </w:rPr>
            </w:pPr>
            <w:r w:rsidRPr="006C3780">
              <w:rPr>
                <w:rFonts w:eastAsia="Times New Roman" w:cs="Times New Roman"/>
                <w:sz w:val="18"/>
                <w:szCs w:val="18"/>
                <w:lang w:val="ka-GE"/>
              </w:rPr>
              <w:t>გზების საფარის დაზიანება;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Times New Roman"/>
                <w:sz w:val="18"/>
                <w:szCs w:val="18"/>
                <w:lang w:val="ka-GE"/>
              </w:rPr>
              <w:t>სატრანსპორტო ნაკადების გადატვირთვა;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Times New Roman"/>
                <w:sz w:val="18"/>
                <w:szCs w:val="18"/>
                <w:lang w:val="ka-GE"/>
              </w:rPr>
              <w:t>გადაადგილების შეზღუდვა.</w:t>
            </w:r>
          </w:p>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გზების საფარის შენარჩუნება და თავისუფალი გადაადგილების ხელშეწყობა;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საგზაო საფრთხეების, საცობების მინიმუმადე დაყვანა;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მოსახლეობის უკმაყოფილების გამორიცხვა.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შეძლებისდაგვარად შეიზღუდება საზოგადოებრივ გზებზე მანქანების (განსაკუთრებით მუხლუხოიანი ტექნიკის) გადაადგილება;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მოსახლეობისთვის მიწოდებული იქნება ინფორმაცია სამუშაოების წარმოების დროის და პერიოდის შესახებ;</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გზის ყველა დაზიანებული უბანი აღდგება მაქსიმალურად მოკლე ვადებში, რათა ხელმისაწვდომი იყოს მოსახლეობისთვის;</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 xml:space="preserve">საჭიროების შემთხვევაში საავტომობილო საშუალებების მოძრაობას გააკონტროლებს </w:t>
            </w:r>
            <w:r w:rsidRPr="006C3780">
              <w:rPr>
                <w:rFonts w:eastAsia="Times New Roman" w:cs="Sylfaen"/>
                <w:sz w:val="18"/>
                <w:szCs w:val="18"/>
                <w:lang w:val="ka-GE"/>
              </w:rPr>
              <w:lastRenderedPageBreak/>
              <w:t>სპეციალურად გამოყოფილი პერსონალი (მედროშე);</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სამშენებლო მოედნების სიახლოვეს განთავსდება შესაბამისი გამაფრთხილებელი, მიმთითებელი და ამკრძალავი ნიშნები;</w:t>
            </w:r>
          </w:p>
          <w:p w:rsidR="00F16D9D" w:rsidRPr="006C3780" w:rsidRDefault="00F16D9D" w:rsidP="00F16D9D">
            <w:pPr>
              <w:numPr>
                <w:ilvl w:val="0"/>
                <w:numId w:val="24"/>
              </w:numPr>
              <w:tabs>
                <w:tab w:val="num" w:pos="277"/>
              </w:tabs>
              <w:spacing w:before="0" w:after="0" w:line="240" w:lineRule="auto"/>
              <w:ind w:left="277" w:hanging="283"/>
              <w:rPr>
                <w:rFonts w:eastAsia="Times New Roman" w:cs="Times New Roman"/>
                <w:lang w:val="ka-GE"/>
              </w:rPr>
            </w:pPr>
            <w:r w:rsidRPr="006C3780">
              <w:rPr>
                <w:rFonts w:eastAsia="Times New Roman" w:cs="Sylfaen"/>
                <w:sz w:val="18"/>
                <w:szCs w:val="18"/>
                <w:lang w:val="ka-GE"/>
              </w:rPr>
              <w:t>დაფიქსირდება საჩივრები, მოხდება მათი აღრიცხვა და სათანადო რეაგირება.</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4"/>
              <w:rPr>
                <w:rFonts w:eastAsia="Times New Roman" w:cs="Sylfaen"/>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გზის ხარისხის მუდმივი მონიტორინგი.</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Times New Roman"/>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წარმოებისას - სატრანსპორტო ოპერაციებისას;</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lastRenderedPageBreak/>
              <w:t>სამუშაოების დასრულების შემდგომ;</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ინტენსიური სატრანსპორტო ოპერაციების დაგეგმვისას;</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საჩივრების შემოსვლის შემდგომ.</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ჯანმრთელობასა და უსაფრთხოებასთან დაკავშირებული რისკები: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u w:val="single"/>
                <w:lang w:val="ka-GE"/>
              </w:rPr>
            </w:pPr>
            <w:r w:rsidRPr="006C3780">
              <w:rPr>
                <w:rFonts w:eastAsia="Times New Roman" w:cs="Sylfaen"/>
                <w:sz w:val="18"/>
                <w:szCs w:val="18"/>
                <w:u w:val="single"/>
                <w:lang w:val="ka-GE"/>
              </w:rPr>
              <w:t>მოსახლეობის ჯანმრთელობასა და უსაფრთხოებაზე მოსალოდნელი ზემოქმედება;</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u w:val="single"/>
                <w:lang w:val="ka-GE"/>
              </w:rPr>
              <w:t>დასაქმებული პერსონალის ჯანმრთელობასა და უსაფრთხოებაზე მოსალოდნელი ზემოქმედება.</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ადამიანის ჯანმრთელობისა და უსაფრთხოების უზრუნველყოფა.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პერსონალისთვის ტრეინინგების ჩატარება უსაფრთხოებისა და შრომის დაცვის საკითხებზე;</w:t>
            </w:r>
          </w:p>
          <w:p w:rsidR="00F16D9D" w:rsidRPr="006C3780" w:rsidRDefault="00F16D9D" w:rsidP="00F16D9D">
            <w:pPr>
              <w:numPr>
                <w:ilvl w:val="0"/>
                <w:numId w:val="24"/>
              </w:numPr>
              <w:tabs>
                <w:tab w:val="num" w:pos="277"/>
              </w:tabs>
              <w:spacing w:before="0" w:after="0" w:line="240" w:lineRule="auto"/>
              <w:ind w:left="283" w:hanging="283"/>
              <w:rPr>
                <w:rFonts w:eastAsia="Times New Roman" w:cs="Sylfaen"/>
                <w:sz w:val="18"/>
                <w:szCs w:val="18"/>
                <w:lang w:val="ka-GE"/>
              </w:rPr>
            </w:pPr>
            <w:r w:rsidRPr="006C3780">
              <w:rPr>
                <w:rFonts w:eastAsia="Times New Roman" w:cs="Sylfaen"/>
                <w:sz w:val="18"/>
                <w:szCs w:val="18"/>
                <w:lang w:val="ka-GE"/>
              </w:rPr>
              <w:t>დასაქმებული პერსონალის უზრუნველყოფა ინდივიდუალური დაცვის საშუალებებით;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ჯანმრთელობისათვის სახიფათო უბნების შემოღობვა;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ჯანმრთელობისათვის სახიფათო უბნებზე და სამშენებლო ბანაკზე/ბაზაზე სტანდარტული სამედიცინო ყუთების არსებობა;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მანქანა-დანადგარების ტექნიკური გამართულობის უზრუნველყოფა;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დასახლებულ პუნქტებში გამავალი გზებით სარგებლობის მინიმუმამდე შეზღუდვა;</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სამუშაო უბნებზე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რისკის შეფასება ადგილებზე, მოსახლეობისათვის კონკრეტული რისკ-ფაქტორების დასადგენად და ასეთი რისკების შესაბამისი მართვის მიზნით;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სიმაღლეზე მუშაობისას პერსონალის დაზღვევა თოკებით და სპეციალური სამაგრებით;</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lastRenderedPageBreak/>
              <w:t xml:space="preserve">ინციდენტებისა და უბედური შემთხვევების სააღრიცხვო ჟურნალის წარმოება.    </w:t>
            </w:r>
          </w:p>
          <w:p w:rsidR="00F16D9D" w:rsidRPr="006C3780" w:rsidRDefault="00F16D9D" w:rsidP="00F16D9D">
            <w:pPr>
              <w:spacing w:before="0" w:after="0" w:line="240" w:lineRule="auto"/>
              <w:ind w:left="-6"/>
              <w:rPr>
                <w:rFonts w:eastAsia="Times New Roman" w:cs="Sylfaen"/>
                <w:sz w:val="18"/>
                <w:szCs w:val="18"/>
                <w:lang w:val="ka-GE"/>
              </w:rPr>
            </w:pPr>
            <w:r w:rsidRPr="006C3780">
              <w:rPr>
                <w:rFonts w:eastAsia="Times New Roman" w:cs="Sylfaen"/>
                <w:sz w:val="18"/>
                <w:szCs w:val="18"/>
                <w:lang w:val="ka-GE"/>
              </w:rPr>
              <w:t>ამასთან ერთად,</w:t>
            </w:r>
          </w:p>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ატმოსფერული ჰაერის, 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lastRenderedPageBreak/>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4"/>
              <w:rPr>
                <w:rFonts w:eastAsia="Times New Roman" w:cs="Sylfaen"/>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 xml:space="preserve">მანქანა-დანადგარების ტექნიკური გამართულობის კონტროლი. </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ინციდენტებსა და უბედურ შემთხვევებზე ჩანაწერების წარმოება.</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პერსონალის დაუგეგმავი შემოწმება - ინსპექტირება.</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პერსონალის აყვანისას და შემდგომ წელიწადში რამდენჯერმე;</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w:t>
            </w:r>
          </w:p>
          <w:p w:rsidR="00F16D9D" w:rsidRPr="006C3780" w:rsidRDefault="00F16D9D" w:rsidP="00F16D9D">
            <w:pPr>
              <w:numPr>
                <w:ilvl w:val="0"/>
                <w:numId w:val="25"/>
              </w:numPr>
              <w:spacing w:before="0" w:after="0" w:line="240"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და მუდმივი განახლება;</w:t>
            </w:r>
          </w:p>
          <w:p w:rsidR="00F16D9D" w:rsidRPr="006C3780" w:rsidRDefault="00F16D9D" w:rsidP="00F16D9D">
            <w:pPr>
              <w:numPr>
                <w:ilvl w:val="0"/>
                <w:numId w:val="25"/>
              </w:numPr>
              <w:spacing w:before="0" w:after="0" w:line="240" w:lineRule="auto"/>
              <w:ind w:left="216" w:hanging="216"/>
              <w:contextualSpacing/>
              <w:rPr>
                <w:rFonts w:eastAsia="Times New Roman" w:cs="Sylfaen"/>
                <w:b/>
                <w:bCs/>
                <w:sz w:val="18"/>
                <w:szCs w:val="18"/>
                <w:lang w:val="ka-GE"/>
              </w:rPr>
            </w:pPr>
            <w:r w:rsidRPr="006C3780">
              <w:rPr>
                <w:rFonts w:eastAsia="Times New Roman" w:cs="Sylfaen"/>
                <w:sz w:val="18"/>
                <w:szCs w:val="18"/>
                <w:lang w:val="ka-GE"/>
              </w:rPr>
              <w:t>მუდმივად სამუშაოების წარმოებისას.</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r w:rsidR="00F16D9D" w:rsidRPr="006C3780" w:rsidTr="00F16D9D">
        <w:trPr>
          <w:trHeight w:val="20"/>
        </w:trPr>
        <w:tc>
          <w:tcPr>
            <w:tcW w:w="866"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r w:rsidRPr="006C3780">
              <w:rPr>
                <w:rFonts w:eastAsia="Times New Roman" w:cs="Sylfaen"/>
                <w:b/>
                <w:sz w:val="18"/>
                <w:szCs w:val="18"/>
                <w:u w:val="single"/>
                <w:lang w:val="ka-GE"/>
              </w:rPr>
              <w:t>ზემოქმედება ისტორიულ-კულტურულ და არქეოლოგიურ ძეგლებზე:</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u w:val="single"/>
                <w:lang w:val="ka-GE"/>
              </w:rPr>
              <w:t>კულტურული მემკვიდრეობის ობიექტების დაზიანება სამშენებლო სამუშაოების წარმართვის პროცესში;</w:t>
            </w:r>
          </w:p>
          <w:p w:rsidR="00F16D9D" w:rsidRPr="006C3780" w:rsidRDefault="00F16D9D" w:rsidP="00F16D9D">
            <w:pPr>
              <w:numPr>
                <w:ilvl w:val="0"/>
                <w:numId w:val="23"/>
              </w:numPr>
              <w:tabs>
                <w:tab w:val="num" w:pos="229"/>
              </w:tabs>
              <w:spacing w:before="0" w:after="0" w:line="240" w:lineRule="auto"/>
              <w:ind w:left="229" w:hanging="229"/>
              <w:rPr>
                <w:rFonts w:eastAsia="Times New Roman" w:cs="Sylfaen"/>
                <w:b/>
                <w:sz w:val="18"/>
                <w:szCs w:val="18"/>
                <w:u w:val="single"/>
                <w:lang w:val="ka-GE"/>
              </w:rPr>
            </w:pPr>
            <w:r w:rsidRPr="006C3780">
              <w:rPr>
                <w:rFonts w:eastAsia="Times New Roman" w:cs="Sylfaen"/>
                <w:sz w:val="18"/>
                <w:szCs w:val="18"/>
                <w:u w:val="single"/>
                <w:lang w:val="ka-GE"/>
              </w:rPr>
              <w:t>არქეოლოგიური მემკვიდრეობის აღურიცხავი ობიექტების დაზიანება მიწის სამუშაოების შესრულებისას.</w:t>
            </w:r>
          </w:p>
        </w:tc>
        <w:tc>
          <w:tcPr>
            <w:tcW w:w="880"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3"/>
              </w:numPr>
              <w:tabs>
                <w:tab w:val="num" w:pos="229"/>
              </w:tabs>
              <w:spacing w:before="0" w:after="0" w:line="240" w:lineRule="auto"/>
              <w:ind w:left="229" w:hanging="229"/>
              <w:rPr>
                <w:rFonts w:eastAsia="Times New Roman" w:cs="Sylfaen"/>
                <w:sz w:val="18"/>
                <w:szCs w:val="18"/>
                <w:lang w:val="ka-GE"/>
              </w:rPr>
            </w:pPr>
            <w:r w:rsidRPr="006C3780">
              <w:rPr>
                <w:rFonts w:eastAsia="Times New Roman" w:cs="Sylfaen"/>
                <w:sz w:val="18"/>
                <w:szCs w:val="18"/>
                <w:lang w:val="ka-GE"/>
              </w:rPr>
              <w:t>კულტურული და არქეოლოგიური ძეგლების დაზიანების/განადგურების რისკების მინიმუმამდე დაყვანა</w:t>
            </w:r>
          </w:p>
        </w:tc>
        <w:tc>
          <w:tcPr>
            <w:tcW w:w="1555"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numPr>
                <w:ilvl w:val="0"/>
                <w:numId w:val="24"/>
              </w:numPr>
              <w:tabs>
                <w:tab w:val="num" w:pos="277"/>
              </w:tabs>
              <w:spacing w:before="0" w:after="0" w:line="240" w:lineRule="auto"/>
              <w:ind w:left="277" w:hanging="283"/>
              <w:rPr>
                <w:rFonts w:eastAsia="Times New Roman" w:cs="Sylfaen"/>
                <w:sz w:val="18"/>
                <w:szCs w:val="18"/>
                <w:lang w:val="ka-GE"/>
              </w:rPr>
            </w:pPr>
            <w:r w:rsidRPr="006C3780">
              <w:rPr>
                <w:rFonts w:eastAsia="Times New Roman" w:cs="Sylfaen"/>
                <w:sz w:val="18"/>
                <w:szCs w:val="18"/>
                <w:lang w:val="ka-GE"/>
              </w:rPr>
              <w:t>რაიმე არტეფაქტის აღმოჩენის შემთხვევაში მშენებლობის პროცესი შეჩერდება. აღმოჩენის შესწავლისთვის მოწვეული იქნება ექსპერტ-არქეოლოგები და მათი რეკომენდაციის შემთხვევაში კომპანია ხელს შეუწყობს ობიექტის კონსერვაციას ან საცავში გადატანას. სამუშაოები განახლდება შესაბამისი ნებართვის მიღების შემდეგ.</w:t>
            </w:r>
          </w:p>
        </w:tc>
        <w:tc>
          <w:tcPr>
            <w:tcW w:w="1020" w:type="pc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F16D9D" w:rsidRPr="006C3780" w:rsidRDefault="00F16D9D" w:rsidP="00F16D9D">
            <w:pPr>
              <w:spacing w:before="0" w:after="0" w:line="240" w:lineRule="auto"/>
              <w:ind w:left="144"/>
              <w:rPr>
                <w:rFonts w:eastAsia="Times New Roman" w:cs="Sylfaen"/>
                <w:sz w:val="18"/>
                <w:szCs w:val="18"/>
                <w:lang w:val="ka-GE"/>
              </w:rPr>
            </w:pPr>
            <w:r w:rsidRPr="006C3780">
              <w:rPr>
                <w:rFonts w:eastAsia="Times New Roman" w:cs="Sylfaen"/>
                <w:sz w:val="18"/>
                <w:szCs w:val="18"/>
                <w:lang w:val="ka-GE"/>
              </w:rPr>
              <w:t>შპს „აისი“.  სამუშაო უბნის მენეჯერები</w:t>
            </w:r>
          </w:p>
        </w:tc>
        <w:tc>
          <w:tcPr>
            <w:tcW w:w="679" w:type="pct"/>
            <w:vMerge w:val="restart"/>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 xml:space="preserve">დაკვირვება მიმდებარედ არსებული ეკლესიის მდგომარეობაზე. მომსახურე პერსონალის </w:t>
            </w:r>
            <w:proofErr w:type="spellStart"/>
            <w:r w:rsidRPr="006C3780">
              <w:rPr>
                <w:rFonts w:eastAsia="Times New Roman" w:cs="Sylfaen"/>
                <w:sz w:val="18"/>
                <w:szCs w:val="18"/>
                <w:lang w:val="ka-GE"/>
              </w:rPr>
              <w:t>კონტოლი</w:t>
            </w:r>
            <w:proofErr w:type="spellEnd"/>
            <w:r w:rsidRPr="006C3780">
              <w:rPr>
                <w:rFonts w:eastAsia="Times New Roman" w:cs="Sylfaen"/>
                <w:sz w:val="18"/>
                <w:szCs w:val="18"/>
                <w:lang w:val="ka-GE"/>
              </w:rPr>
              <w:t xml:space="preserve">. </w:t>
            </w:r>
          </w:p>
          <w:p w:rsidR="00F16D9D" w:rsidRPr="006C3780" w:rsidRDefault="00F16D9D" w:rsidP="00F16D9D">
            <w:pPr>
              <w:spacing w:before="0" w:after="0" w:line="240" w:lineRule="auto"/>
              <w:rPr>
                <w:rFonts w:eastAsia="Times New Roman" w:cs="Sylfaen"/>
                <w:sz w:val="18"/>
                <w:szCs w:val="18"/>
                <w:lang w:val="ka-GE"/>
              </w:rPr>
            </w:pPr>
            <w:r w:rsidRPr="006C3780">
              <w:rPr>
                <w:rFonts w:eastAsia="Times New Roman" w:cs="Sylfaen"/>
                <w:sz w:val="18"/>
                <w:szCs w:val="18"/>
                <w:lang w:val="ka-GE"/>
              </w:rPr>
              <w:t>მიწის სამუშაოების პროცესის ვიზუალური კონტროლი.</w:t>
            </w:r>
          </w:p>
        </w:tc>
      </w:tr>
      <w:tr w:rsidR="00F16D9D" w:rsidRPr="006C3780" w:rsidTr="00F16D9D">
        <w:trPr>
          <w:trHeight w:val="20"/>
        </w:trPr>
        <w:tc>
          <w:tcPr>
            <w:tcW w:w="866"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sz w:val="18"/>
                <w:szCs w:val="18"/>
                <w:u w:val="single"/>
                <w:lang w:val="ka-GE"/>
              </w:rPr>
            </w:pPr>
          </w:p>
        </w:tc>
        <w:tc>
          <w:tcPr>
            <w:tcW w:w="880"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555"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c>
          <w:tcPr>
            <w:tcW w:w="1020" w:type="pct"/>
            <w:tcBorders>
              <w:top w:val="single" w:sz="6" w:space="0" w:color="auto"/>
              <w:left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F16D9D" w:rsidRPr="006C3780" w:rsidRDefault="00F16D9D" w:rsidP="00F16D9D">
            <w:pPr>
              <w:spacing w:before="0" w:after="0" w:line="240" w:lineRule="auto"/>
              <w:ind w:left="140"/>
              <w:rPr>
                <w:rFonts w:eastAsia="Times New Roman" w:cs="Sylfaen"/>
                <w:sz w:val="18"/>
                <w:szCs w:val="18"/>
                <w:lang w:val="ka-GE"/>
              </w:rPr>
            </w:pPr>
            <w:r w:rsidRPr="006C3780">
              <w:rPr>
                <w:rFonts w:eastAsia="Times New Roman" w:cs="Sylfaen"/>
                <w:sz w:val="18"/>
                <w:szCs w:val="18"/>
                <w:lang w:val="ka-GE"/>
              </w:rPr>
              <w:t xml:space="preserve">სამშენებლო სამუშაოების </w:t>
            </w:r>
            <w:proofErr w:type="spellStart"/>
            <w:r w:rsidRPr="006C3780">
              <w:rPr>
                <w:rFonts w:eastAsia="Times New Roman" w:cs="Sylfaen"/>
                <w:sz w:val="18"/>
                <w:szCs w:val="18"/>
                <w:lang w:val="ka-GE"/>
              </w:rPr>
              <w:t>მიმდენარეობის</w:t>
            </w:r>
            <w:proofErr w:type="spellEnd"/>
            <w:r w:rsidRPr="006C3780">
              <w:rPr>
                <w:rFonts w:eastAsia="Times New Roman" w:cs="Sylfaen"/>
                <w:sz w:val="18"/>
                <w:szCs w:val="18"/>
                <w:lang w:val="ka-GE"/>
              </w:rPr>
              <w:t xml:space="preserve"> პროცესში;</w:t>
            </w:r>
          </w:p>
          <w:p w:rsidR="00F16D9D" w:rsidRPr="006C3780" w:rsidRDefault="00F16D9D" w:rsidP="00F16D9D">
            <w:pPr>
              <w:spacing w:before="0" w:after="0" w:line="240" w:lineRule="auto"/>
              <w:ind w:left="140"/>
              <w:rPr>
                <w:rFonts w:eastAsia="Times New Roman" w:cs="Sylfaen"/>
                <w:b/>
                <w:bCs/>
                <w:sz w:val="18"/>
                <w:szCs w:val="18"/>
                <w:lang w:val="ka-GE"/>
              </w:rPr>
            </w:pPr>
            <w:r w:rsidRPr="006C3780">
              <w:rPr>
                <w:rFonts w:eastAsia="Times New Roman" w:cs="Sylfaen"/>
                <w:sz w:val="18"/>
                <w:szCs w:val="18"/>
                <w:lang w:val="ka-GE"/>
              </w:rPr>
              <w:t>რაიმე არტეფაქტის აღმოჩენის შემთხვევაში.</w:t>
            </w:r>
          </w:p>
        </w:tc>
        <w:tc>
          <w:tcPr>
            <w:tcW w:w="679" w:type="pct"/>
            <w:vMerge/>
            <w:tcBorders>
              <w:top w:val="single" w:sz="6" w:space="0" w:color="auto"/>
              <w:left w:val="single" w:sz="6" w:space="0" w:color="auto"/>
              <w:bottom w:val="single" w:sz="6" w:space="0" w:color="auto"/>
              <w:right w:val="single" w:sz="6" w:space="0" w:color="auto"/>
            </w:tcBorders>
            <w:vAlign w:val="center"/>
            <w:hideMark/>
          </w:tcPr>
          <w:p w:rsidR="00F16D9D" w:rsidRPr="006C3780" w:rsidRDefault="00F16D9D" w:rsidP="00F16D9D">
            <w:pPr>
              <w:spacing w:before="0" w:after="0" w:line="240" w:lineRule="auto"/>
              <w:rPr>
                <w:rFonts w:eastAsia="Times New Roman" w:cs="Sylfaen"/>
                <w:sz w:val="18"/>
                <w:szCs w:val="18"/>
                <w:lang w:val="ka-GE"/>
              </w:rPr>
            </w:pPr>
          </w:p>
        </w:tc>
      </w:tr>
    </w:tbl>
    <w:p w:rsidR="00F16D9D" w:rsidRPr="006C3780" w:rsidRDefault="00F16D9D" w:rsidP="00BB7F4C">
      <w:pPr>
        <w:spacing w:after="120" w:line="240" w:lineRule="auto"/>
        <w:jc w:val="both"/>
        <w:rPr>
          <w:rFonts w:eastAsia="Calibri" w:cs="Arial"/>
          <w:color w:val="000000" w:themeColor="text1"/>
          <w:lang w:val="ka-GE"/>
        </w:rPr>
      </w:pPr>
    </w:p>
    <w:p w:rsidR="00CD0A7C" w:rsidRPr="006C3780" w:rsidRDefault="00CD0A7C" w:rsidP="00BB7F4C">
      <w:pPr>
        <w:spacing w:after="120" w:line="240" w:lineRule="auto"/>
        <w:jc w:val="both"/>
        <w:rPr>
          <w:rFonts w:eastAsia="Calibri" w:cs="Arial"/>
          <w:color w:val="000000" w:themeColor="text1"/>
          <w:lang w:val="ka-GE"/>
        </w:rPr>
      </w:pPr>
    </w:p>
    <w:p w:rsidR="00CD0A7C" w:rsidRPr="006C3780" w:rsidRDefault="00CD0A7C" w:rsidP="00BB7F4C">
      <w:pPr>
        <w:spacing w:after="120" w:line="240" w:lineRule="auto"/>
        <w:jc w:val="both"/>
        <w:rPr>
          <w:rFonts w:eastAsia="Calibri" w:cs="Arial"/>
          <w:color w:val="000000" w:themeColor="text1"/>
          <w:lang w:val="ka-GE"/>
        </w:rPr>
      </w:pPr>
    </w:p>
    <w:p w:rsidR="00CD0A7C" w:rsidRPr="006C3780" w:rsidRDefault="00CD0A7C" w:rsidP="00BB7F4C">
      <w:pPr>
        <w:spacing w:after="120" w:line="240" w:lineRule="auto"/>
        <w:jc w:val="both"/>
        <w:rPr>
          <w:rFonts w:eastAsia="Calibri" w:cs="Arial"/>
          <w:color w:val="000000" w:themeColor="text1"/>
          <w:lang w:val="ka-GE"/>
        </w:rPr>
      </w:pPr>
    </w:p>
    <w:p w:rsidR="00CD0A7C" w:rsidRPr="006C3780" w:rsidRDefault="00CD0A7C" w:rsidP="00BB7F4C">
      <w:pPr>
        <w:spacing w:after="120" w:line="240" w:lineRule="auto"/>
        <w:jc w:val="both"/>
        <w:rPr>
          <w:rFonts w:eastAsia="Calibri" w:cs="Arial"/>
          <w:color w:val="000000" w:themeColor="text1"/>
          <w:lang w:val="ka-GE"/>
        </w:rPr>
      </w:pPr>
    </w:p>
    <w:p w:rsidR="00CD0A7C" w:rsidRPr="006C3780" w:rsidRDefault="00CD0A7C" w:rsidP="00BB7F4C">
      <w:pPr>
        <w:spacing w:after="120" w:line="240" w:lineRule="auto"/>
        <w:jc w:val="both"/>
        <w:rPr>
          <w:rFonts w:eastAsia="Calibri" w:cs="Arial"/>
          <w:color w:val="000000" w:themeColor="text1"/>
          <w:lang w:val="ka-GE"/>
        </w:rPr>
      </w:pPr>
    </w:p>
    <w:p w:rsidR="00CD0A7C" w:rsidRPr="006C3780" w:rsidRDefault="00CD0A7C" w:rsidP="00CD0A7C">
      <w:pPr>
        <w:pStyle w:val="Caption"/>
        <w:keepNext/>
        <w:spacing w:before="100" w:beforeAutospacing="1" w:after="120"/>
        <w:rPr>
          <w:b/>
          <w:i w:val="0"/>
          <w:color w:val="000000" w:themeColor="text1"/>
          <w:sz w:val="20"/>
          <w:szCs w:val="20"/>
          <w:lang w:val="ka-GE"/>
        </w:rPr>
      </w:pPr>
      <w:r w:rsidRPr="006C3780">
        <w:rPr>
          <w:b/>
          <w:i w:val="0"/>
          <w:color w:val="000000" w:themeColor="text1"/>
          <w:sz w:val="20"/>
          <w:szCs w:val="20"/>
          <w:lang w:val="ka-GE"/>
        </w:rPr>
        <w:lastRenderedPageBreak/>
        <w:t>შემარბილებელი ღონისძიებები ექსპლუატაციის ეტაპზე</w:t>
      </w:r>
    </w:p>
    <w:tbl>
      <w:tblPr>
        <w:tblW w:w="496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817"/>
        <w:gridCol w:w="2997"/>
        <w:gridCol w:w="3085"/>
        <w:gridCol w:w="2730"/>
        <w:gridCol w:w="1821"/>
      </w:tblGrid>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ზემოქმედება/</w:t>
            </w:r>
          </w:p>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ზემოქმედების აღწერა</w:t>
            </w: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ამოცანა</w:t>
            </w:r>
          </w:p>
        </w:tc>
        <w:tc>
          <w:tcPr>
            <w:tcW w:w="2162" w:type="pct"/>
            <w:gridSpan w:val="2"/>
            <w:tcBorders>
              <w:top w:val="single" w:sz="6" w:space="0" w:color="auto"/>
              <w:left w:val="single" w:sz="6" w:space="0" w:color="auto"/>
              <w:bottom w:val="single" w:sz="4"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Cs w:val="20"/>
                <w:lang w:val="ka-GE"/>
              </w:rPr>
            </w:pPr>
            <w:r w:rsidRPr="006C3780">
              <w:rPr>
                <w:rFonts w:eastAsia="Times New Roman" w:cs="Sylfaen"/>
                <w:b/>
                <w:bCs/>
                <w:szCs w:val="20"/>
                <w:lang w:val="ka-GE"/>
              </w:rPr>
              <w:t>შემარბილებელი ღონისძიებები: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მონიტორინგი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c>
          <w:tcPr>
            <w:tcW w:w="1147" w:type="pct"/>
            <w:tcBorders>
              <w:top w:val="single" w:sz="4"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დახასიათება</w:t>
            </w:r>
          </w:p>
        </w:tc>
        <w:tc>
          <w:tcPr>
            <w:tcW w:w="1015" w:type="pct"/>
            <w:tcBorders>
              <w:top w:val="single" w:sz="4"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jc w:val="center"/>
              <w:rPr>
                <w:rFonts w:eastAsia="Times New Roman" w:cs="Sylfaen"/>
                <w:b/>
                <w:bCs/>
                <w:sz w:val="18"/>
                <w:szCs w:val="18"/>
                <w:lang w:val="ka-GE"/>
              </w:rPr>
            </w:pPr>
            <w:r w:rsidRPr="006C3780">
              <w:rPr>
                <w:rFonts w:eastAsia="Times New Roman" w:cs="Sylfaen"/>
                <w:b/>
                <w:bCs/>
                <w:sz w:val="18"/>
                <w:szCs w:val="18"/>
                <w:lang w:val="ka-GE"/>
              </w:rPr>
              <w:t>პასუხისმგებლობა, ვადები და  ხარჯები</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ხმაურის გავრცელება სამუშაო ზონაში. ზემოქმედება სხვა რეცეპტორებზე:</w:t>
            </w:r>
          </w:p>
          <w:p w:rsidR="00CD0A7C" w:rsidRPr="006C3780" w:rsidRDefault="00CD0A7C" w:rsidP="00CD0A7C">
            <w:pPr>
              <w:numPr>
                <w:ilvl w:val="0"/>
                <w:numId w:val="23"/>
              </w:numPr>
              <w:tabs>
                <w:tab w:val="num" w:pos="229"/>
              </w:tabs>
              <w:spacing w:before="0" w:after="0" w:line="254" w:lineRule="auto"/>
              <w:ind w:hanging="229"/>
              <w:rPr>
                <w:rFonts w:eastAsia="Times New Roman" w:cs="Sylfaen"/>
                <w:b/>
                <w:sz w:val="18"/>
                <w:szCs w:val="18"/>
                <w:u w:val="single"/>
                <w:lang w:val="ka-GE"/>
              </w:rPr>
            </w:pPr>
            <w:r w:rsidRPr="006C3780">
              <w:rPr>
                <w:rFonts w:eastAsia="Times New Roman" w:cs="Sylfaen"/>
                <w:sz w:val="18"/>
                <w:szCs w:val="18"/>
                <w:lang w:val="ka-GE"/>
              </w:rPr>
              <w:t>ოპერირების პროცესში ჰიდროაგრეგატების და ძალოვანი ტრანსფორმატორების მუშაობის დროს წარმოქმნილი ხმაურის გავრცელება.</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u w:val="single"/>
                <w:lang w:val="ka-GE"/>
              </w:rPr>
            </w:pPr>
            <w:r w:rsidRPr="006C3780">
              <w:rPr>
                <w:rFonts w:eastAsia="Times New Roman" w:cs="Sylfaen"/>
                <w:sz w:val="18"/>
                <w:szCs w:val="18"/>
                <w:u w:val="single"/>
                <w:lang w:val="ka-GE"/>
              </w:rPr>
              <w:t>ხმაურის გავრცელების მინიმუმამდე დაყვანა. გარემოზე ისეთის სახის ზემოქმედებების შემცირება, როგორიცაა: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ადამიანის ჯანმრთელობაზე ზემოქმედება;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 xml:space="preserve">ცხოველთა შეშფოთება და მიგრაცია. </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ჰიდროაგრეგატები მოთავსებული იქნება ჰესის დახურულ შენობაში, სპეციალურ გარსაცმებში და შესაბამისად ხმაურის გავრცელების დონეები არ გადააჭარბებს ნორმირებულ სიდიდეებს; </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სამანქანო დარბაზში, საოპერატორო მოწყობილი იქნება სპეციალური ხმაურსაიზოლაციო მასალისგან. </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 უზრუნველყოფილი იქნება სპეციალური ყურსაცმებით;</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მოხდება ხმაურიან დანადგარებთან მომუშავე პერსონალის ხშირი ცვლა.</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b/>
                <w:bCs/>
                <w:sz w:val="18"/>
                <w:szCs w:val="18"/>
                <w:lang w:val="ka-GE"/>
              </w:rPr>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ოპერატორი კომპანია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დანადგარების ტექნიკური მდგომარეობის კონტროლი.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7"/>
                <w:szCs w:val="17"/>
                <w:lang w:val="ka-GE"/>
              </w:rPr>
              <w:t>საჭიროების შემთხვევაში ინსტრუმენტალური გაზომვები.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მშენებლობის ეტაპზე;</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ექსპლუატაციაში გაშვებამდე;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8"/>
                <w:szCs w:val="18"/>
                <w:lang w:val="ka-GE"/>
              </w:rPr>
            </w:pPr>
            <w:r w:rsidRPr="006C3780">
              <w:rPr>
                <w:rFonts w:eastAsia="Times New Roman" w:cs="Sylfaen"/>
                <w:sz w:val="18"/>
                <w:szCs w:val="18"/>
                <w:lang w:val="ka-GE"/>
              </w:rPr>
              <w:t>ექსპლუატაციისას.</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b/>
                <w:bCs/>
                <w:sz w:val="18"/>
                <w:szCs w:val="18"/>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ღონისძიებები შეიძლება დაკავშირებული იყოს </w:t>
            </w:r>
            <w:r w:rsidRPr="006C3780">
              <w:rPr>
                <w:rFonts w:eastAsia="Times New Roman" w:cs="Sylfaen"/>
                <w:b/>
                <w:sz w:val="18"/>
                <w:szCs w:val="18"/>
                <w:lang w:val="ka-GE"/>
              </w:rPr>
              <w:t>„დაბალ“</w:t>
            </w:r>
            <w:r w:rsidRPr="006C3780">
              <w:rPr>
                <w:rFonts w:eastAsia="Times New Roman" w:cs="Sylfaen"/>
                <w:sz w:val="18"/>
                <w:szCs w:val="18"/>
                <w:lang w:val="ka-GE"/>
              </w:rPr>
              <w:t xml:space="preserve">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7"/>
                <w:szCs w:val="17"/>
                <w:u w:val="single"/>
                <w:lang w:val="ka-GE"/>
              </w:rPr>
            </w:pPr>
            <w:r w:rsidRPr="006C3780">
              <w:rPr>
                <w:rFonts w:eastAsia="Times New Roman" w:cs="Sylfaen"/>
                <w:b/>
                <w:sz w:val="17"/>
                <w:szCs w:val="17"/>
                <w:u w:val="single"/>
                <w:lang w:val="ka-GE"/>
              </w:rPr>
              <w:t>საშიში გეოდინამიკური პროცესების (ეროზია, მეწყერი და სხვ.) გააქტიურება: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7"/>
                <w:szCs w:val="17"/>
                <w:lang w:val="ka-GE"/>
              </w:rPr>
            </w:pPr>
            <w:r w:rsidRPr="006C3780">
              <w:rPr>
                <w:rFonts w:eastAsia="Times New Roman" w:cs="Sylfaen"/>
                <w:sz w:val="17"/>
                <w:szCs w:val="17"/>
                <w:lang w:val="ka-GE"/>
              </w:rPr>
              <w:t xml:space="preserve">მისასვლელი გზების და  სხვა ინფრასტრუქტურული ობიექტების ფარგლებში მეწყრული და ეროზიული პროცესების გააქტიურება; </w:t>
            </w:r>
          </w:p>
          <w:p w:rsidR="00CD0A7C" w:rsidRPr="006C3780" w:rsidRDefault="00CD0A7C" w:rsidP="00CD0A7C">
            <w:pPr>
              <w:numPr>
                <w:ilvl w:val="0"/>
                <w:numId w:val="23"/>
              </w:numPr>
              <w:tabs>
                <w:tab w:val="num" w:pos="229"/>
              </w:tabs>
              <w:spacing w:before="0" w:after="0" w:line="254" w:lineRule="auto"/>
              <w:ind w:hanging="229"/>
              <w:rPr>
                <w:rFonts w:eastAsia="Times New Roman" w:cs="Sylfaen"/>
                <w:b/>
                <w:sz w:val="18"/>
                <w:szCs w:val="18"/>
                <w:u w:val="single"/>
                <w:lang w:val="ka-GE"/>
              </w:rPr>
            </w:pPr>
            <w:r w:rsidRPr="006C3780">
              <w:rPr>
                <w:rFonts w:eastAsia="Times New Roman" w:cs="Sylfaen"/>
                <w:sz w:val="17"/>
                <w:szCs w:val="17"/>
                <w:lang w:val="ka-GE"/>
              </w:rPr>
              <w:t>სანაპირო ზოლის წარეცხვის რისკები ფერდების წარეცხვის რისკები.</w:t>
            </w:r>
          </w:p>
          <w:p w:rsidR="00CD0A7C" w:rsidRPr="006C3780" w:rsidRDefault="00CD0A7C" w:rsidP="00CD0A7C">
            <w:pPr>
              <w:tabs>
                <w:tab w:val="left" w:pos="360"/>
              </w:tabs>
              <w:spacing w:before="0" w:after="0" w:line="254" w:lineRule="auto"/>
              <w:ind w:hanging="360"/>
              <w:rPr>
                <w:rFonts w:eastAsia="Times New Roman" w:cs="Sylfaen"/>
                <w:sz w:val="18"/>
                <w:szCs w:val="18"/>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lastRenderedPageBreak/>
              <w:t>ქანების სტაბილურობის შენარჩუნება. მეწყრული და ეროზიული პროცესების გააქტიურების რისკების შემცირება. ჰესის ნაგებობების დაცვა დაზიანებისაგან.</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ჰესის ძირითადი ნაგებობების ფუნდირება მოხდება საინჟინრო-გეოლოგიური კვლევების საფუძველზე;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საპროექტო დერეფნის სენსიტიურ უბნებზე მოეწყობა დამცავი კედლები, დამცავი ნაგებობების პროექტირებისას, მათი პარამეტრები დადგენილი იქნება საინჟინრო-გეოლოგიური კვლევების და ფსკერისა და ნაპირების წარეცხვის ინტენსივობის ჰიდროლოგიურ-</w:t>
            </w:r>
            <w:r w:rsidRPr="006C3780">
              <w:rPr>
                <w:rFonts w:eastAsia="Times New Roman" w:cs="Sylfaen"/>
                <w:sz w:val="18"/>
                <w:szCs w:val="18"/>
                <w:lang w:val="ka-GE"/>
              </w:rPr>
              <w:lastRenderedPageBreak/>
              <w:t>ჰიდრავლიკური გაანგარიშებების საფუძველზე;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Times New Roman"/>
                <w:color w:val="000000"/>
                <w:lang w:val="ka-GE"/>
              </w:rPr>
            </w:pPr>
            <w:r w:rsidRPr="006C3780">
              <w:rPr>
                <w:rFonts w:eastAsia="Times New Roman" w:cs="Sylfaen"/>
                <w:sz w:val="18"/>
                <w:szCs w:val="18"/>
                <w:lang w:val="ka-GE"/>
              </w:rPr>
              <w:t>ყველა სენსიტიურ უბანზე განხორციელდება საშიში გეოლოგიური მოვლენების/ დამცავი ნაგებობების მდგომარეობის მონიტორინგი განსაკუთრებით საწყისი 2 წლის განმავლობაში. მონიტორინგულ სამუშაოებში ჩართული იქნება შესაბამისი კომპეტენციის მქონე პერსონალი (ინჟინერ-გეოლოგები). საჭიროების შემთხვევაში უმოკლეს ვადებში გატარდება შესაბამისი პრევენციული ღონისძიებები (გეოლოგიური შესწავლა, პროექტის დამუშავება, გამაგრებითი სამუშაოები, დამცავი ნაგებობების აღდგენა და სხვ.).</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Cs/>
                <w:sz w:val="18"/>
                <w:szCs w:val="18"/>
                <w:lang w:val="ka-GE"/>
              </w:rPr>
            </w:pPr>
            <w:r w:rsidRPr="006C3780">
              <w:rPr>
                <w:rFonts w:eastAsia="Times New Roman" w:cs="Sylfaen"/>
                <w:bCs/>
                <w:sz w:val="18"/>
                <w:szCs w:val="18"/>
                <w:lang w:val="ka-GE"/>
              </w:rPr>
              <w:t>სენსიტიური უბნების გეოლოგიურ მდგრადობაზე სისტემატიური დაკვირვება.</w:t>
            </w:r>
          </w:p>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bCs/>
                <w:sz w:val="18"/>
                <w:szCs w:val="18"/>
                <w:lang w:val="ka-GE"/>
              </w:rPr>
              <w:t>მონიტორინგის  ხარჯები შეიძლება შეფასდეს, როგორც  „დაბალი“.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Times New Roman"/>
                <w:color w:val="000000"/>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პროექტირებისა და მშენებლობის ეტაპებზე;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t xml:space="preserve">მშენებლობის დასრულების შემდგომ და ექსპლუატაციის ფაზაზე განსაკუთრებით საწყისი წლების განმავლობაში.  </w:t>
            </w:r>
            <w:r w:rsidRPr="006C3780">
              <w:rPr>
                <w:rFonts w:eastAsia="Times New Roman" w:cs="Sylfaen"/>
                <w:sz w:val="18"/>
                <w:szCs w:val="18"/>
                <w:lang w:val="ka-GE"/>
              </w:rPr>
              <w:lastRenderedPageBreak/>
              <w:t>საჭიროების მიხედვით (მონიტორინგის შედეგად გეოდინამიკური პროცესების გააქტიურების რისკის შემთხვევაში).</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Times New Roman"/>
                <w:color w:val="000000"/>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b/>
                <w:sz w:val="17"/>
                <w:szCs w:val="17"/>
                <w:lang w:val="ka-GE"/>
              </w:rPr>
            </w:pPr>
            <w:r w:rsidRPr="006C3780">
              <w:rPr>
                <w:rFonts w:eastAsia="Times New Roman" w:cs="Sylfaen"/>
                <w:sz w:val="17"/>
                <w:szCs w:val="17"/>
                <w:lang w:val="ka-GE"/>
              </w:rPr>
              <w:t>შემარბილებელი  ღონისძიებების შესრულება შეიძლება დაკავშირებული იყოს</w:t>
            </w:r>
            <w:r w:rsidRPr="006C3780">
              <w:rPr>
                <w:rFonts w:eastAsia="Times New Roman" w:cs="Sylfaen"/>
                <w:b/>
                <w:sz w:val="17"/>
                <w:szCs w:val="17"/>
                <w:lang w:val="ka-GE"/>
              </w:rPr>
              <w:t xml:space="preserve"> „საშუალო“</w:t>
            </w:r>
            <w:r w:rsidRPr="006C3780">
              <w:rPr>
                <w:rFonts w:eastAsia="Times New Roman" w:cs="Sylfaen"/>
                <w:sz w:val="17"/>
                <w:szCs w:val="17"/>
                <w:lang w:val="ka-GE"/>
              </w:rPr>
              <w:t xml:space="preserve">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 xml:space="preserve">ჰიდროლოგიური რეჟიმის დარღვევა - მდინარეში </w:t>
            </w:r>
          </w:p>
          <w:p w:rsidR="00CD0A7C" w:rsidRPr="006C3780" w:rsidRDefault="00CD0A7C" w:rsidP="00CD0A7C">
            <w:pPr>
              <w:spacing w:before="0" w:after="0" w:line="254" w:lineRule="auto"/>
              <w:rPr>
                <w:rFonts w:eastAsia="Times New Roman" w:cs="Sylfaen"/>
                <w:b/>
                <w:sz w:val="18"/>
                <w:szCs w:val="18"/>
                <w:lang w:val="ka-GE"/>
              </w:rPr>
            </w:pPr>
            <w:r w:rsidRPr="006C3780">
              <w:rPr>
                <w:rFonts w:eastAsia="Times New Roman" w:cs="Sylfaen"/>
                <w:b/>
                <w:sz w:val="18"/>
                <w:szCs w:val="18"/>
                <w:u w:val="single"/>
                <w:lang w:val="ka-GE"/>
              </w:rPr>
              <w:t>წყლის ხარჯის შემცირება.</w:t>
            </w:r>
            <w:r w:rsidRPr="006C3780">
              <w:rPr>
                <w:rFonts w:eastAsia="Times New Roman" w:cs="Sylfaen"/>
                <w:sz w:val="18"/>
                <w:szCs w:val="18"/>
                <w:lang w:val="ka-GE"/>
              </w:rPr>
              <w:t xml:space="preserve"> </w:t>
            </w:r>
          </w:p>
          <w:p w:rsidR="00CD0A7C" w:rsidRPr="006C3780" w:rsidRDefault="00CD0A7C" w:rsidP="00CD0A7C">
            <w:pPr>
              <w:spacing w:before="0" w:after="0" w:line="254" w:lineRule="auto"/>
              <w:rPr>
                <w:rFonts w:eastAsia="Times New Roman" w:cs="Sylfaen"/>
                <w:b/>
                <w:sz w:val="18"/>
                <w:szCs w:val="18"/>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წყლის საკმარისი ნაკადის შენარჩუნება სოციალურ–ეკონომიკური გამოყენებისთვის;</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 xml:space="preserve">წყლის საკმარისი ნაკადის შენარჩუნება ეკოლოგიის თვალსაზრისით - ნაკლები ზემოქმედება წყლის და წყალთან დაკავშირებულ  ბიოლოგიურ გარემოზე. </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მშენებლობის და ოპერირების ეტაპზე გათვალისწინებულია მდინარის ჩამონადენზე მუდმივი დაკვირვებების წარმოება. ამასთანავე დამყარდება კონტროლი სათავე კვანძის ქვედა ბიეფში ეკოლოგიური ხარჯის გატარებაზე (ეკოლოგიური ხარჯის მონიტორინგი იწარმოებს ყოველდღიურად). ბუნებრივი ჩამონადენის და ეკოლოგიური ხარჯის მონიტორინგის შედეგები კვარტალში ერთხელ წარდგენილი იქნება საქართველოს გარემოს </w:t>
            </w:r>
            <w:r w:rsidRPr="006C3780">
              <w:rPr>
                <w:rFonts w:eastAsia="Times New Roman" w:cs="Sylfaen"/>
                <w:sz w:val="18"/>
                <w:szCs w:val="18"/>
                <w:lang w:val="ka-GE"/>
              </w:rPr>
              <w:lastRenderedPageBreak/>
              <w:t>დაცვისა და სოფლის მეურნეობის სამინისტროში;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მოდინებული წყლის ხარჯი სრულად გატარდება სათავე კვანძის ქვედა ბიეფში;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ოპერირების დაწყებიდან პირველი 2 წლის განმავლობაში იწარმოებს საპროექტო მდინარეების იქთიოლოგიური კვლევა და წელიწადში ორჯერ ანგარიში  წარედგინება გარემოს დაცვის სამინისტროს. საჭიროების შემთხვევაში გატარდება დამატებითი შემარბილებელი ღონისძიებები;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Cs w:val="18"/>
                <w:lang w:val="ka-GE"/>
              </w:rPr>
            </w:pPr>
            <w:r w:rsidRPr="006C3780">
              <w:rPr>
                <w:rFonts w:eastAsia="Times New Roman" w:cs="Sylfaen"/>
                <w:sz w:val="18"/>
                <w:szCs w:val="18"/>
                <w:lang w:val="ka-GE"/>
              </w:rPr>
              <w:t xml:space="preserve">იქთიოლოგიური </w:t>
            </w:r>
            <w:proofErr w:type="spellStart"/>
            <w:r w:rsidRPr="006C3780">
              <w:rPr>
                <w:rFonts w:eastAsia="Times New Roman" w:cs="Sylfaen"/>
                <w:sz w:val="18"/>
                <w:szCs w:val="18"/>
                <w:lang w:val="ka-GE"/>
              </w:rPr>
              <w:t>მონიტრორინგის</w:t>
            </w:r>
            <w:proofErr w:type="spellEnd"/>
            <w:r w:rsidRPr="006C3780">
              <w:rPr>
                <w:rFonts w:eastAsia="Times New Roman" w:cs="Sylfaen"/>
                <w:sz w:val="18"/>
                <w:szCs w:val="18"/>
                <w:lang w:val="ka-GE"/>
              </w:rPr>
              <w:t xml:space="preserve"> ფარგლებში განსაკუთრებული ყურადღება დაეთმობა სათავიდან საწყისი 500 მ-იან მონაკვეთში სენსიტიური წერტილების შემოწმებას. კონტროლი ძირითადად ითვალისწინებს ეკოლოგიური ხარჯის პირობებში რამდენად შენარჩუნებული წყლის ნაკადის უწყვეტობა. საჭიროების შემთხვევაში კრიტიკულ წერტილებში გატარდება კალაპოტის მართვის ღონისძიებები, რაც გულისხმობს აღნიშნულ უბნებში ხის ნატანისაგან </w:t>
            </w:r>
            <w:r w:rsidRPr="006C3780">
              <w:rPr>
                <w:rFonts w:eastAsia="Times New Roman" w:cs="Sylfaen"/>
                <w:sz w:val="18"/>
                <w:szCs w:val="18"/>
                <w:lang w:val="ka-GE"/>
              </w:rPr>
              <w:lastRenderedPageBreak/>
              <w:t>გაწმენდას და მხოლოდ ნაკადის უწყვეტობის ხელისშემშლელი ლოდებისაგან გასუფთავებას (გადაადგილებას);</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tabs>
                <w:tab w:val="num" w:pos="269"/>
              </w:tabs>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ბუნებრივი ჩამონადენის მონიტორინგი. </w:t>
            </w:r>
          </w:p>
          <w:p w:rsidR="00CD0A7C" w:rsidRPr="006C3780" w:rsidRDefault="00CD0A7C" w:rsidP="00CD0A7C">
            <w:pPr>
              <w:tabs>
                <w:tab w:val="num" w:pos="269"/>
              </w:tabs>
              <w:spacing w:before="0" w:after="0" w:line="254" w:lineRule="auto"/>
              <w:rPr>
                <w:rFonts w:eastAsia="Times New Roman" w:cs="Sylfaen"/>
                <w:sz w:val="18"/>
                <w:szCs w:val="18"/>
                <w:lang w:val="ka-GE"/>
              </w:rPr>
            </w:pPr>
            <w:r w:rsidRPr="006C3780">
              <w:rPr>
                <w:rFonts w:eastAsia="Times New Roman" w:cs="Sylfaen"/>
                <w:sz w:val="18"/>
                <w:szCs w:val="18"/>
                <w:lang w:val="ka-GE"/>
              </w:rPr>
              <w:t>ეკოლოგიური ხარჯის გატარებაზე სისტემატიური მონიტორინგი (განსაკუთრებით წყალმცირობის პერიოდში).</w:t>
            </w:r>
          </w:p>
          <w:p w:rsidR="00CD0A7C" w:rsidRPr="006C3780" w:rsidRDefault="00CD0A7C" w:rsidP="00CD0A7C">
            <w:pPr>
              <w:tabs>
                <w:tab w:val="num" w:pos="269"/>
              </w:tabs>
              <w:spacing w:before="0" w:after="0" w:line="254" w:lineRule="auto"/>
              <w:rPr>
                <w:rFonts w:eastAsia="Times New Roman" w:cs="Sylfaen"/>
                <w:b/>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 xml:space="preserve">მშენებლობის და ექსპლუატაციის ფაზაზე,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ექსპლუატაციის ფაზაზე რეგულარულად;</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საჭიროების მიხედვით.</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bCs/>
                <w:sz w:val="17"/>
                <w:szCs w:val="17"/>
                <w:lang w:val="ka-GE"/>
              </w:rPr>
              <w:t>დამატებით ხარჯებთან დაკავშირებული არ არის.</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lastRenderedPageBreak/>
              <w:t xml:space="preserve">ზემოქმედება ნატანის </w:t>
            </w:r>
            <w:proofErr w:type="spellStart"/>
            <w:r w:rsidRPr="006C3780">
              <w:rPr>
                <w:rFonts w:eastAsia="Times New Roman" w:cs="Sylfaen"/>
                <w:b/>
                <w:sz w:val="18"/>
                <w:szCs w:val="18"/>
                <w:u w:val="single"/>
                <w:lang w:val="ka-GE"/>
              </w:rPr>
              <w:t>გადაადგიელბაზე</w:t>
            </w:r>
            <w:proofErr w:type="spellEnd"/>
            <w:r w:rsidRPr="006C3780">
              <w:rPr>
                <w:rFonts w:eastAsia="Times New Roman" w:cs="Sylfaen"/>
                <w:b/>
                <w:sz w:val="18"/>
                <w:szCs w:val="18"/>
                <w:u w:val="single"/>
                <w:lang w:val="ka-GE"/>
              </w:rPr>
              <w:t>:</w:t>
            </w:r>
          </w:p>
          <w:p w:rsidR="00CD0A7C" w:rsidRPr="006C3780" w:rsidRDefault="00CD0A7C" w:rsidP="00CD0A7C">
            <w:pPr>
              <w:spacing w:before="0" w:after="0" w:line="254" w:lineRule="auto"/>
              <w:rPr>
                <w:rFonts w:eastAsia="Times New Roman" w:cs="Sylfaen"/>
                <w:sz w:val="18"/>
                <w:szCs w:val="18"/>
                <w:u w:val="single"/>
                <w:lang w:val="ka-GE"/>
              </w:rPr>
            </w:pPr>
            <w:r w:rsidRPr="006C3780">
              <w:rPr>
                <w:rFonts w:eastAsia="Times New Roman" w:cs="Sylfaen"/>
                <w:sz w:val="18"/>
                <w:szCs w:val="18"/>
                <w:u w:val="single"/>
                <w:lang w:val="ka-GE"/>
              </w:rPr>
              <w:t>სათავე კვანძის არსებობის და მდინარის კალაპოტში წყლის ნაკადის შემცირების გამო</w:t>
            </w:r>
          </w:p>
          <w:p w:rsidR="00CD0A7C" w:rsidRPr="006C3780" w:rsidRDefault="00CD0A7C" w:rsidP="00CD0A7C">
            <w:pPr>
              <w:spacing w:before="0" w:after="0" w:line="254" w:lineRule="auto"/>
              <w:rPr>
                <w:rFonts w:eastAsia="Times New Roman" w:cs="Sylfaen"/>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კალაპოტის დინამიკის და სანაპირო ზოლის სტაბილურობის   შენარჩუნება</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წყალდიდობების დროს ნატანის გატარების</w:t>
            </w:r>
            <w:r w:rsidRPr="006C3780">
              <w:rPr>
                <w:rFonts w:eastAsia="Times New Roman" w:cs="Sylfaen"/>
                <w:szCs w:val="18"/>
                <w:lang w:val="ka-GE"/>
              </w:rPr>
              <w:t xml:space="preserve"> </w:t>
            </w:r>
            <w:r w:rsidRPr="006C3780">
              <w:rPr>
                <w:rFonts w:eastAsia="Times New Roman" w:cs="Sylfaen"/>
                <w:sz w:val="18"/>
                <w:szCs w:val="18"/>
                <w:lang w:val="ka-GE"/>
              </w:rPr>
              <w:t>მიზნით მაქსიმალურად გაიხსნება გამრეცხი ფარები;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წელიწადში ორჯერ, გაზაფხულისა და შემოდგომის წყალდიდობის შემდგომ, ჩატარდება მონიტორინგი სათავე კვანძის კვეთში ნატანის გატარებაზე;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Cs w:val="18"/>
                <w:lang w:val="ka-GE"/>
              </w:rPr>
            </w:pPr>
            <w:r w:rsidRPr="006C3780">
              <w:rPr>
                <w:rFonts w:eastAsia="Times New Roman" w:cs="Sylfaen"/>
                <w:sz w:val="18"/>
                <w:szCs w:val="18"/>
                <w:lang w:val="ka-GE"/>
              </w:rPr>
              <w:t>ჩატარებული მონიტორინგის მიხედვით, თუ დადგინდა, რომ ქვედა ბიეფში ნატანის გატარება ფერხდება, გატარდება შესაბამისი პროფილაქტიკური ღონისძიებები (მაგ. ექსკავატორის დახმარებით ზედა ბიეფის გაწმენდის ხელშეწყობა და სხვ).</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sz w:val="18"/>
                <w:szCs w:val="18"/>
                <w:lang w:val="ka-GE"/>
              </w:rPr>
              <w:t>სათავეების კვეთში ნატანის გატარებაზე მონიტორინგის წარმოება.</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ექსპლუატაციის ფაზაზე წყალდიდობის პერიოდში;</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ექსპლუატაციის ფაზაზე წელიწადში ორჯერ, გაზაფხულისა და შემოდგომის წყალდიდობის შემდგომ;</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t>საჭიროების შემთხვევაში.</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bCs/>
                <w:sz w:val="17"/>
                <w:szCs w:val="17"/>
                <w:lang w:val="ka-GE"/>
              </w:rPr>
            </w:pPr>
            <w:r w:rsidRPr="006C3780">
              <w:rPr>
                <w:rFonts w:eastAsia="Times New Roman" w:cs="Sylfaen"/>
                <w:bCs/>
                <w:sz w:val="17"/>
                <w:szCs w:val="17"/>
                <w:lang w:val="ka-GE"/>
              </w:rPr>
              <w:t>ღონისძიებების შესრულება შეიძლება დაკავშირებული იყოს „დაბალ“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ზედაპირული წყლების დაბინძურება: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b/>
                <w:sz w:val="18"/>
                <w:szCs w:val="18"/>
                <w:u w:val="single"/>
                <w:lang w:val="ka-GE"/>
              </w:rPr>
            </w:pPr>
            <w:r w:rsidRPr="006C3780">
              <w:rPr>
                <w:rFonts w:eastAsia="Times New Roman" w:cs="Sylfaen"/>
                <w:sz w:val="18"/>
                <w:szCs w:val="18"/>
                <w:lang w:val="ka-GE"/>
              </w:rPr>
              <w:t>ზედაპირული წყლების დაბინძურება ნარჩენებით, გაუწმენდავი ჩამდინარე წყლებით.</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u w:val="single"/>
                <w:lang w:val="ka-GE"/>
              </w:rPr>
            </w:pPr>
            <w:r w:rsidRPr="006C3780">
              <w:rPr>
                <w:rFonts w:eastAsia="Times New Roman" w:cs="Sylfaen"/>
                <w:sz w:val="18"/>
                <w:szCs w:val="18"/>
                <w:u w:val="single"/>
                <w:lang w:val="ka-GE"/>
              </w:rPr>
              <w:t>ზედაპირული წყლების დაბინძურების პრევენცია და შესაბამისად  გარემოზე ისეთის სახის ზემოქმედებების შემცირება, როგორიცაა: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წყლის ბიომრავალფეროვნებაზე ზემოქმედება;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u w:val="single"/>
                <w:lang w:val="ka-GE"/>
              </w:rPr>
            </w:pPr>
            <w:r w:rsidRPr="006C3780">
              <w:rPr>
                <w:rFonts w:eastAsia="Times New Roman" w:cs="Sylfaen"/>
                <w:sz w:val="18"/>
                <w:szCs w:val="18"/>
                <w:lang w:val="ka-GE"/>
              </w:rPr>
              <w:t>მიწისქვეშა წყლების დაბინძურება;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u w:val="single"/>
                <w:lang w:val="ka-GE"/>
              </w:rPr>
            </w:pPr>
            <w:r w:rsidRPr="006C3780">
              <w:rPr>
                <w:rFonts w:eastAsia="Times New Roman" w:cs="Sylfaen"/>
                <w:sz w:val="18"/>
                <w:szCs w:val="18"/>
                <w:lang w:val="ka-GE"/>
              </w:rPr>
              <w:lastRenderedPageBreak/>
              <w:t>წყლის რესურსებზე დამოკიდებულ რეცეპტორებზე (ცხოველები, მოსახლეობა) ზემოქმედება.</w:t>
            </w:r>
          </w:p>
        </w:tc>
        <w:tc>
          <w:tcPr>
            <w:tcW w:w="11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lastRenderedPageBreak/>
              <w:t>ნარჩენების მართვის გეგმით გათვალისწინებული ღონისძიებების შესრულების სისტემატური კონტროლი;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ზეთების შენახვისა და გამოყენების წესების დაცვაზე სისტემატური ზედამხედველობა;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საწვავის/ზეთების ავარიული დაღვრის შემთხვევაში </w:t>
            </w:r>
            <w:r w:rsidRPr="006C3780">
              <w:rPr>
                <w:rFonts w:eastAsia="Times New Roman" w:cs="Sylfaen"/>
                <w:sz w:val="18"/>
                <w:szCs w:val="18"/>
                <w:lang w:val="ka-GE"/>
              </w:rPr>
              <w:lastRenderedPageBreak/>
              <w:t>დაბინძურების ლოკალიზაცია და ზედაპირულ წყლებში მოხვედრის პრევენციის ღონისძიებების გატარება;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პერსონალს ინსტრუქტაჟი გარემოს დაცვის და უსაფრთხოების საკითხებზე.</w:t>
            </w:r>
          </w:p>
          <w:p w:rsidR="00CD0A7C" w:rsidRPr="006C3780" w:rsidRDefault="00CD0A7C" w:rsidP="00CD0A7C">
            <w:pPr>
              <w:spacing w:before="0" w:after="0" w:line="254" w:lineRule="auto"/>
              <w:ind w:left="720"/>
              <w:rPr>
                <w:rFonts w:eastAsia="Times New Roman" w:cs="Sylfaen"/>
                <w:sz w:val="18"/>
                <w:szCs w:val="18"/>
                <w:lang w:val="ka-GE"/>
              </w:rPr>
            </w:pPr>
          </w:p>
          <w:p w:rsidR="00CD0A7C" w:rsidRPr="006C3780" w:rsidRDefault="00CD0A7C" w:rsidP="00CD0A7C">
            <w:pPr>
              <w:spacing w:before="0" w:after="0" w:line="254"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8"/>
                <w:szCs w:val="18"/>
                <w:lang w:val="ka-GE"/>
              </w:rPr>
            </w:pPr>
            <w:r w:rsidRPr="006C3780">
              <w:rPr>
                <w:rFonts w:eastAsia="Times New Roman" w:cs="Sylfaen"/>
                <w:sz w:val="18"/>
                <w:szCs w:val="18"/>
                <w:lang w:val="ka-GE"/>
              </w:rPr>
              <w:t xml:space="preserve">ნარჩენების მენეჯმენტის გეგმის შესრულების კონტროლი. საწვავის და ზეთების  შენახვის და გამოყენების წესების შესრულების </w:t>
            </w:r>
            <w:r w:rsidRPr="006C3780">
              <w:rPr>
                <w:rFonts w:eastAsia="Times New Roman" w:cs="Sylfaen"/>
                <w:sz w:val="18"/>
                <w:szCs w:val="18"/>
                <w:lang w:val="ka-GE"/>
              </w:rPr>
              <w:lastRenderedPageBreak/>
              <w:t>კონტროლი. ნიადაგის და წყლის  მდგომარეობის ვიზუალური კონტროლი.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ზეთების დაღვრის შემდგომ უმოკლეს ვადებში.</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lastRenderedPageBreak/>
              <w:t>ექსპლუატაციის ფაზაზე რეგულარულად;</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7"/>
                <w:szCs w:val="17"/>
                <w:lang w:val="ka-GE"/>
              </w:rPr>
              <w:t>პუნქტებით გათვალისწინებული ღონისძიებების შესრულება შეიძლება დაკავშირებული იყოს „საშუალო“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lang w:val="ka-GE"/>
              </w:rPr>
            </w:pPr>
            <w:r w:rsidRPr="006C3780">
              <w:rPr>
                <w:rFonts w:eastAsia="Times New Roman" w:cs="Sylfaen"/>
                <w:b/>
                <w:sz w:val="18"/>
                <w:szCs w:val="18"/>
                <w:u w:val="single"/>
                <w:lang w:val="ka-GE"/>
              </w:rPr>
              <w:t>მიწისქვეშა/გრუნტის წყლების დებიტის შემცირება</w:t>
            </w:r>
            <w:r w:rsidRPr="006C3780">
              <w:rPr>
                <w:rFonts w:eastAsia="Times New Roman" w:cs="Sylfaen"/>
                <w:sz w:val="18"/>
                <w:szCs w:val="18"/>
                <w:u w:val="single"/>
                <w:lang w:val="ka-GE"/>
              </w:rPr>
              <w:t>, რაც დაკავშირებული იქნება მდინარის ბუნებრივი ჩამონადენის შემცირებასთან სათავე კვანძიდან ძალურ კვანძამდე მონაკვეთში.</w:t>
            </w:r>
          </w:p>
          <w:p w:rsidR="00CD0A7C" w:rsidRPr="006C3780" w:rsidRDefault="00CD0A7C" w:rsidP="00CD0A7C">
            <w:pPr>
              <w:spacing w:before="0" w:after="0" w:line="254" w:lineRule="auto"/>
              <w:rPr>
                <w:rFonts w:eastAsia="Times New Roman" w:cs="Sylfaen"/>
                <w:b/>
                <w:sz w:val="18"/>
                <w:szCs w:val="18"/>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u w:val="single"/>
                <w:lang w:val="ka-GE"/>
              </w:rPr>
            </w:pPr>
            <w:r w:rsidRPr="006C3780">
              <w:rPr>
                <w:rFonts w:eastAsia="Times New Roman" w:cs="Sylfaen"/>
                <w:sz w:val="18"/>
                <w:szCs w:val="18"/>
                <w:u w:val="single"/>
                <w:lang w:val="ka-GE"/>
              </w:rPr>
              <w:t>მიწისქვეშა წყლის რესურსებზე დამოკიდებულ რეცეპტორებზე (მოსახლეობა, ბიომრავალფეროვნება) ზემოქმედების შემცირება</w:t>
            </w:r>
          </w:p>
        </w:tc>
        <w:tc>
          <w:tcPr>
            <w:tcW w:w="11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lang w:val="ka-GE"/>
              </w:rPr>
            </w:pPr>
            <w:r w:rsidRPr="006C3780">
              <w:rPr>
                <w:rFonts w:eastAsia="Times New Roman" w:cs="Sylfaen"/>
                <w:sz w:val="18"/>
                <w:szCs w:val="18"/>
                <w:lang w:val="ka-GE"/>
              </w:rPr>
              <w:t>სათავის ქვედა ბიეფში ეკოლოგიური ხარჯის გატარება და მასზე სისტემატიური კონტროლის დაწესება.</w:t>
            </w:r>
          </w:p>
          <w:p w:rsidR="00CD0A7C" w:rsidRPr="006C3780" w:rsidRDefault="00CD0A7C" w:rsidP="00CD0A7C">
            <w:pPr>
              <w:spacing w:before="0" w:after="0" w:line="254"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 xml:space="preserve">ოპერატორი კომპანია </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Cs/>
                <w:sz w:val="18"/>
                <w:szCs w:val="18"/>
                <w:lang w:val="ka-GE"/>
              </w:rPr>
            </w:pPr>
            <w:r w:rsidRPr="006C3780">
              <w:rPr>
                <w:rFonts w:eastAsia="Times New Roman" w:cs="Sylfaen"/>
                <w:bCs/>
                <w:sz w:val="18"/>
                <w:szCs w:val="18"/>
                <w:lang w:val="ka-GE"/>
              </w:rPr>
              <w:t>ეკოლოგიურ ხარჯზე აუცილებელია დაწესდეს მუდმივი მონიტორინგი.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spacing w:before="0" w:after="0" w:line="254" w:lineRule="auto"/>
              <w:rPr>
                <w:rFonts w:eastAsia="Times New Roman" w:cs="Sylfaen"/>
                <w:bCs/>
                <w:sz w:val="17"/>
                <w:szCs w:val="17"/>
                <w:lang w:val="ka-GE"/>
              </w:rPr>
            </w:pPr>
            <w:r w:rsidRPr="006C3780">
              <w:rPr>
                <w:rFonts w:eastAsia="Times New Roman" w:cs="Sylfaen"/>
                <w:bCs/>
                <w:sz w:val="17"/>
                <w:szCs w:val="17"/>
                <w:lang w:val="ka-GE"/>
              </w:rPr>
              <w:t>ქვედა ბიეფში მუდმივად უნდა იყოს გატარებული სავალდებულო ეკოლოგიური ხარჯი</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Cs/>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bCs/>
                <w:sz w:val="17"/>
                <w:szCs w:val="17"/>
                <w:lang w:val="ka-GE"/>
              </w:rPr>
              <w:t>დაკავშირებული იქნება ენერგეტიკული დანიშნულების წყლის დანაკარგებთან.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Cs/>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ვიზუალურ-ლანდშაფტური ცვლილება: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ვიზუალური ცვლილება ჰესის ინფრასტრუქტურული ობიექტების არსებობის გამო;</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ნარჩენებით დაბინძურება;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b/>
                <w:sz w:val="18"/>
                <w:szCs w:val="18"/>
                <w:u w:val="single"/>
                <w:lang w:val="ka-GE"/>
              </w:rPr>
            </w:pPr>
            <w:r w:rsidRPr="006C3780">
              <w:rPr>
                <w:rFonts w:eastAsia="Times New Roman" w:cs="Sylfaen"/>
                <w:sz w:val="18"/>
                <w:szCs w:val="18"/>
                <w:lang w:val="ka-GE"/>
              </w:rPr>
              <w:t xml:space="preserve">ვიზუალური ცვლილება მდინარეში </w:t>
            </w:r>
            <w:r w:rsidRPr="006C3780">
              <w:rPr>
                <w:rFonts w:eastAsia="Times New Roman" w:cs="Sylfaen"/>
                <w:sz w:val="18"/>
                <w:szCs w:val="18"/>
                <w:lang w:val="ka-GE"/>
              </w:rPr>
              <w:lastRenderedPageBreak/>
              <w:t>წყლის ნაკადის შემცირების გამო.</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lastRenderedPageBreak/>
              <w:t>ადამიანთა უკმაყოფილების გამორიცხვა;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ცხოველთა საცხოვრებელი გარემოს ცვლილების და ცხოველთა მიგრაციის მინიმუმამდე შემცირება.</w:t>
            </w:r>
          </w:p>
          <w:p w:rsidR="00CD0A7C" w:rsidRPr="006C3780" w:rsidRDefault="00CD0A7C" w:rsidP="00CD0A7C">
            <w:pPr>
              <w:spacing w:before="0" w:after="0" w:line="254" w:lineRule="auto"/>
              <w:rPr>
                <w:rFonts w:eastAsia="Times New Roman" w:cs="Sylfaen"/>
                <w:sz w:val="18"/>
                <w:szCs w:val="18"/>
                <w:u w:val="single"/>
                <w:lang w:val="ka-GE"/>
              </w:rPr>
            </w:pPr>
          </w:p>
        </w:tc>
        <w:tc>
          <w:tcPr>
            <w:tcW w:w="11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ნაგებობების მოწყობისას შეძლებისდაგვარად ბუნებრივი მასალის გამოყენება, ფერების სათანადო შერჩევა;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სარეკულტივაციო და ლანდშაფტის გამწვანებითი სამუშაოების ჩატარება;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სათავის ქვედა ბიეფში ეკოლოგიური ხარჯის გატარებაზე სისტემატიური ზედამხედველობა;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lastRenderedPageBreak/>
              <w:t>ნარჩენების სათანადო მენეჯმენტი.</w:t>
            </w:r>
          </w:p>
          <w:p w:rsidR="00CD0A7C" w:rsidRPr="006C3780" w:rsidRDefault="00CD0A7C" w:rsidP="00CD0A7C">
            <w:pPr>
              <w:spacing w:before="0" w:after="0" w:line="254"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Cs/>
                <w:sz w:val="17"/>
                <w:szCs w:val="17"/>
                <w:lang w:val="ka-GE"/>
              </w:rPr>
            </w:pPr>
            <w:r w:rsidRPr="006C3780">
              <w:rPr>
                <w:rFonts w:eastAsia="Times New Roman" w:cs="Sylfaen"/>
                <w:bCs/>
                <w:sz w:val="17"/>
                <w:szCs w:val="17"/>
                <w:lang w:val="ka-GE"/>
              </w:rPr>
              <w:t xml:space="preserve">ნარჩენების მენეჯმენტის გეგმის შესრულების კონტროლი. </w:t>
            </w:r>
          </w:p>
          <w:p w:rsidR="00CD0A7C" w:rsidRPr="006C3780" w:rsidRDefault="00CD0A7C" w:rsidP="00CD0A7C">
            <w:pPr>
              <w:spacing w:before="0" w:after="0" w:line="254" w:lineRule="auto"/>
              <w:rPr>
                <w:rFonts w:eastAsia="Times New Roman" w:cs="Sylfaen"/>
                <w:bCs/>
                <w:sz w:val="17"/>
                <w:szCs w:val="17"/>
                <w:lang w:val="ka-GE"/>
              </w:rPr>
            </w:pPr>
            <w:r w:rsidRPr="006C3780">
              <w:rPr>
                <w:rFonts w:eastAsia="Times New Roman" w:cs="Sylfaen"/>
                <w:bCs/>
                <w:sz w:val="17"/>
                <w:szCs w:val="17"/>
                <w:lang w:val="ka-GE"/>
              </w:rPr>
              <w:t>ვიზუალური მონიტორინგი ტერიტორიის სანიტარულ-ეკოლოგიური მდგომარეობის კონტროლის მიზნით.</w:t>
            </w:r>
          </w:p>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Cs/>
                <w:sz w:val="17"/>
                <w:szCs w:val="17"/>
                <w:lang w:val="ka-GE"/>
              </w:rPr>
              <w:lastRenderedPageBreak/>
              <w:t>ეკოლოგიური ხარჯის გატარების კონტროლი.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მშენებლობის ეტაპზე და ექსპლუატაციაში გაშვებამდე;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t>ექსპლუატაციის ფაზაზე რეგულარულად.</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7"/>
                <w:szCs w:val="17"/>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b/>
                <w:sz w:val="17"/>
                <w:szCs w:val="17"/>
                <w:lang w:val="ka-GE"/>
              </w:rPr>
            </w:pPr>
            <w:r w:rsidRPr="006C3780">
              <w:rPr>
                <w:rFonts w:eastAsia="Times New Roman" w:cs="Sylfaen"/>
                <w:sz w:val="17"/>
                <w:szCs w:val="17"/>
                <w:lang w:val="ka-GE"/>
              </w:rPr>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7"/>
                <w:szCs w:val="17"/>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Times New Roman"/>
                <w:b/>
                <w:sz w:val="18"/>
                <w:szCs w:val="20"/>
                <w:u w:val="single"/>
                <w:lang w:val="ka-GE"/>
              </w:rPr>
            </w:pPr>
            <w:r w:rsidRPr="006C3780">
              <w:rPr>
                <w:rFonts w:eastAsia="Times New Roman" w:cs="Times New Roman"/>
                <w:b/>
                <w:sz w:val="18"/>
                <w:szCs w:val="20"/>
                <w:u w:val="single"/>
                <w:lang w:val="ka-GE"/>
              </w:rPr>
              <w:t>ზემოქმედება სახეობათა ქცევაზე:</w:t>
            </w:r>
          </w:p>
          <w:p w:rsidR="00CD0A7C" w:rsidRPr="006C3780" w:rsidRDefault="00CD0A7C" w:rsidP="00CD0A7C">
            <w:pPr>
              <w:numPr>
                <w:ilvl w:val="0"/>
                <w:numId w:val="23"/>
              </w:numPr>
              <w:spacing w:before="0" w:after="0" w:line="254" w:lineRule="auto"/>
              <w:ind w:left="282" w:hanging="180"/>
              <w:rPr>
                <w:rFonts w:eastAsia="Times New Roman" w:cs="Sylfaen"/>
                <w:b/>
                <w:sz w:val="18"/>
                <w:szCs w:val="18"/>
                <w:u w:val="single"/>
                <w:lang w:val="ka-GE"/>
              </w:rPr>
            </w:pPr>
            <w:r w:rsidRPr="006C3780">
              <w:rPr>
                <w:rFonts w:eastAsia="Times New Roman" w:cs="Times New Roman"/>
                <w:sz w:val="18"/>
                <w:szCs w:val="20"/>
                <w:lang w:val="ka-GE"/>
              </w:rPr>
              <w:t xml:space="preserve">წყლის დონის შემცირების და ტყის </w:t>
            </w:r>
            <w:proofErr w:type="spellStart"/>
            <w:r w:rsidRPr="006C3780">
              <w:rPr>
                <w:rFonts w:eastAsia="Times New Roman" w:cs="Times New Roman"/>
                <w:sz w:val="18"/>
                <w:szCs w:val="20"/>
                <w:lang w:val="ka-GE"/>
              </w:rPr>
              <w:t>გამეჩხერების</w:t>
            </w:r>
            <w:proofErr w:type="spellEnd"/>
            <w:r w:rsidRPr="006C3780">
              <w:rPr>
                <w:rFonts w:eastAsia="Times New Roman" w:cs="Times New Roman"/>
                <w:sz w:val="18"/>
                <w:szCs w:val="20"/>
                <w:lang w:val="ka-GE"/>
              </w:rPr>
              <w:t xml:space="preserve"> გამო ნორმალური ცხოველმოქმედების დაქვეითება. ცხოველთა მიგრაცია;</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ცხოველთა სახეობებზე პირდაპირი და არაპირდაპირი ზემოქმედების მინიმუმამდე შემცირება.</w:t>
            </w:r>
          </w:p>
          <w:p w:rsidR="00CD0A7C" w:rsidRPr="006C3780" w:rsidRDefault="00CD0A7C" w:rsidP="00CD0A7C">
            <w:pPr>
              <w:spacing w:before="0" w:after="0" w:line="254" w:lineRule="auto"/>
              <w:rPr>
                <w:rFonts w:eastAsia="Times New Roman" w:cs="Sylfaen"/>
                <w:sz w:val="18"/>
                <w:szCs w:val="18"/>
                <w:u w:val="single"/>
                <w:lang w:val="ka-GE"/>
              </w:rPr>
            </w:pPr>
          </w:p>
        </w:tc>
        <w:tc>
          <w:tcPr>
            <w:tcW w:w="11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numPr>
                <w:ilvl w:val="0"/>
                <w:numId w:val="23"/>
              </w:numPr>
              <w:tabs>
                <w:tab w:val="num" w:pos="229"/>
              </w:tabs>
              <w:spacing w:before="0" w:after="0" w:line="254" w:lineRule="auto"/>
              <w:ind w:left="355"/>
              <w:rPr>
                <w:rFonts w:eastAsia="Times New Roman" w:cs="Sylfaen"/>
                <w:color w:val="000000"/>
                <w:sz w:val="18"/>
                <w:szCs w:val="18"/>
                <w:lang w:val="ka-GE"/>
              </w:rPr>
            </w:pPr>
            <w:r w:rsidRPr="006C3780">
              <w:rPr>
                <w:rFonts w:eastAsia="Times New Roman" w:cs="Sylfaen"/>
                <w:color w:val="000000"/>
                <w:sz w:val="18"/>
                <w:szCs w:val="18"/>
                <w:lang w:val="ka-GE"/>
              </w:rPr>
              <w:t>სათავე კვანძის ქვედა ბიეფში გატარდება სავალდებულო ეკოლოგიური ხარჯი;</w:t>
            </w:r>
          </w:p>
          <w:p w:rsidR="00CD0A7C" w:rsidRPr="006C3780" w:rsidRDefault="00CD0A7C" w:rsidP="00CD0A7C">
            <w:pPr>
              <w:numPr>
                <w:ilvl w:val="0"/>
                <w:numId w:val="23"/>
              </w:numPr>
              <w:tabs>
                <w:tab w:val="num" w:pos="229"/>
              </w:tabs>
              <w:spacing w:before="0" w:after="0" w:line="254" w:lineRule="auto"/>
              <w:ind w:left="355"/>
              <w:rPr>
                <w:rFonts w:eastAsia="Times New Roman" w:cs="Sylfaen"/>
                <w:color w:val="000000"/>
                <w:sz w:val="18"/>
                <w:szCs w:val="18"/>
                <w:lang w:val="ka-GE"/>
              </w:rPr>
            </w:pPr>
            <w:r w:rsidRPr="006C3780">
              <w:rPr>
                <w:rFonts w:eastAsia="Times New Roman" w:cs="Sylfaen"/>
                <w:color w:val="000000"/>
                <w:sz w:val="18"/>
                <w:szCs w:val="18"/>
                <w:lang w:val="ka-GE"/>
              </w:rPr>
              <w:t>გათვალისწინებულია მომსახურე პერსონალის  ცნობიერების ამაღლება უკანონო ნადირობა/თევზაობასთან დაკავშირებით და დაწესდება მონიტორინგი.;</w:t>
            </w:r>
          </w:p>
          <w:p w:rsidR="00CD0A7C" w:rsidRPr="006C3780" w:rsidRDefault="00CD0A7C" w:rsidP="00CD0A7C">
            <w:pPr>
              <w:numPr>
                <w:ilvl w:val="0"/>
                <w:numId w:val="23"/>
              </w:numPr>
              <w:tabs>
                <w:tab w:val="num" w:pos="229"/>
              </w:tabs>
              <w:spacing w:before="0" w:after="0" w:line="254" w:lineRule="auto"/>
              <w:ind w:left="355"/>
              <w:rPr>
                <w:rFonts w:eastAsia="Times New Roman" w:cs="Sylfaen"/>
                <w:color w:val="000000"/>
                <w:sz w:val="18"/>
                <w:szCs w:val="18"/>
                <w:lang w:val="ka-GE"/>
              </w:rPr>
            </w:pPr>
            <w:r w:rsidRPr="006C3780">
              <w:rPr>
                <w:rFonts w:eastAsia="Times New Roman" w:cs="Sylfaen"/>
                <w:color w:val="000000"/>
                <w:sz w:val="18"/>
                <w:szCs w:val="18"/>
                <w:lang w:val="ka-GE"/>
              </w:rPr>
              <w:t>ღამის განათების სიტემების ოპტიმიზაცია;</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ასევე,</w:t>
            </w:r>
          </w:p>
          <w:p w:rsidR="00CD0A7C" w:rsidRPr="006C3780" w:rsidRDefault="00CD0A7C" w:rsidP="00CD0A7C">
            <w:pPr>
              <w:numPr>
                <w:ilvl w:val="0"/>
                <w:numId w:val="23"/>
              </w:numPr>
              <w:tabs>
                <w:tab w:val="num" w:pos="229"/>
              </w:tabs>
              <w:spacing w:before="0" w:after="0" w:line="254" w:lineRule="auto"/>
              <w:ind w:left="355"/>
              <w:rPr>
                <w:rFonts w:eastAsia="Times New Roman" w:cs="Sylfaen"/>
                <w:color w:val="000000"/>
                <w:sz w:val="18"/>
                <w:szCs w:val="18"/>
                <w:lang w:val="ka-GE"/>
              </w:rPr>
            </w:pPr>
            <w:r w:rsidRPr="006C3780">
              <w:rPr>
                <w:rFonts w:eastAsia="Times New Roman" w:cs="Sylfaen"/>
                <w:color w:val="000000"/>
                <w:sz w:val="18"/>
                <w:szCs w:val="18"/>
                <w:lang w:val="ka-GE"/>
              </w:rPr>
              <w:t>ნარჩენების სათანადო მენეჯმენტი;</w:t>
            </w:r>
          </w:p>
          <w:p w:rsidR="00CD0A7C" w:rsidRPr="006C3780" w:rsidRDefault="00CD0A7C" w:rsidP="00CD0A7C">
            <w:pPr>
              <w:numPr>
                <w:ilvl w:val="0"/>
                <w:numId w:val="23"/>
              </w:numPr>
              <w:tabs>
                <w:tab w:val="num" w:pos="229"/>
              </w:tabs>
              <w:spacing w:before="0" w:after="0" w:line="254" w:lineRule="auto"/>
              <w:ind w:left="355"/>
              <w:rPr>
                <w:rFonts w:eastAsia="Times New Roman" w:cs="Sylfaen"/>
                <w:sz w:val="18"/>
                <w:szCs w:val="18"/>
                <w:lang w:val="ka-GE"/>
              </w:rPr>
            </w:pPr>
            <w:r w:rsidRPr="006C3780">
              <w:rPr>
                <w:rFonts w:eastAsia="Times New Roman" w:cs="Sylfaen"/>
                <w:color w:val="000000"/>
                <w:sz w:val="18"/>
                <w:szCs w:val="18"/>
                <w:lang w:val="ka-GE"/>
              </w:rPr>
              <w:t>წყლის, ნიადაგის დაბინძურების შემარბილებელი ღონისძიებების გატარება (იხ. შესაბამისი პუნქტ.).</w:t>
            </w:r>
          </w:p>
          <w:p w:rsidR="00CD0A7C" w:rsidRPr="006C3780" w:rsidRDefault="00CD0A7C" w:rsidP="00CD0A7C">
            <w:pPr>
              <w:spacing w:before="0" w:after="0" w:line="254" w:lineRule="auto"/>
              <w:rPr>
                <w:rFonts w:eastAsia="Times New Roman" w:cs="Sylfaen"/>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Cs/>
                <w:sz w:val="17"/>
                <w:szCs w:val="17"/>
                <w:lang w:val="ka-GE"/>
              </w:rPr>
            </w:pPr>
            <w:r w:rsidRPr="006C3780">
              <w:rPr>
                <w:rFonts w:eastAsia="Times New Roman" w:cs="Sylfaen"/>
                <w:bCs/>
                <w:sz w:val="17"/>
                <w:szCs w:val="17"/>
                <w:lang w:val="ka-GE"/>
              </w:rPr>
              <w:t>მცენარეული საფარის აღწარმოების კონტროლი.</w:t>
            </w:r>
          </w:p>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Cs/>
                <w:sz w:val="17"/>
                <w:szCs w:val="17"/>
                <w:lang w:val="ka-GE"/>
              </w:rPr>
              <w:t>ეკოლოგიური ხარჯის გატარების კონტროლი.</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რეკულტივაციის ეტაპზე;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t>ექსპლუატაციის ფაზაზე რეგულარულად.</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7"/>
                <w:szCs w:val="17"/>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u w:val="single"/>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7"/>
                <w:szCs w:val="17"/>
                <w:lang w:val="ka-GE"/>
              </w:rPr>
              <w:t>პუნქტით გათვალისწინებული ღონისძიებები შეიძლება დაკავშირებული იყოს „საშუალო“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bCs/>
                <w:sz w:val="17"/>
                <w:szCs w:val="17"/>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tabs>
                <w:tab w:val="num" w:pos="720"/>
              </w:tabs>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ზემოქმედება წყლის ბიომრავალფეროვნებაზე:</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lang w:val="ka-GE"/>
              </w:rPr>
            </w:pPr>
            <w:r w:rsidRPr="006C3780">
              <w:rPr>
                <w:rFonts w:eastAsia="Times New Roman" w:cs="Sylfaen"/>
                <w:sz w:val="18"/>
                <w:szCs w:val="18"/>
                <w:lang w:val="ka-GE"/>
              </w:rPr>
              <w:t>იქთიოფაუნის  ზედა ბიეფში გადაადგილების მუდმივად შეზღუდვა;</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7"/>
                <w:szCs w:val="17"/>
                <w:lang w:val="ka-GE"/>
              </w:rPr>
            </w:pPr>
            <w:r w:rsidRPr="006C3780">
              <w:rPr>
                <w:rFonts w:eastAsia="Times New Roman" w:cs="Sylfaen"/>
                <w:sz w:val="17"/>
                <w:szCs w:val="17"/>
                <w:lang w:val="ka-GE"/>
              </w:rPr>
              <w:t xml:space="preserve">საცხოვრებელი გარემოს გაუარესება - წყლის დონის შემცირება, წყალში </w:t>
            </w:r>
            <w:r w:rsidRPr="006C3780">
              <w:rPr>
                <w:rFonts w:eastAsia="Times New Roman" w:cs="Sylfaen"/>
                <w:sz w:val="17"/>
                <w:szCs w:val="17"/>
                <w:lang w:val="ka-GE"/>
              </w:rPr>
              <w:lastRenderedPageBreak/>
              <w:t xml:space="preserve">დამაბინძურებელი ნივთიერებების მატება; </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b/>
                <w:sz w:val="18"/>
                <w:szCs w:val="18"/>
                <w:u w:val="single"/>
                <w:lang w:val="ka-GE"/>
              </w:rPr>
            </w:pPr>
            <w:r w:rsidRPr="006C3780">
              <w:rPr>
                <w:rFonts w:eastAsia="Times New Roman" w:cs="Sylfaen"/>
                <w:sz w:val="18"/>
                <w:szCs w:val="18"/>
                <w:lang w:val="ka-GE"/>
              </w:rPr>
              <w:t>იქთიოფაუნის წყალმიმღებში მოხვედრის და დაღუპვის რისკი;</w:t>
            </w:r>
          </w:p>
          <w:p w:rsidR="00CD0A7C" w:rsidRPr="006C3780" w:rsidRDefault="00CD0A7C" w:rsidP="00CD0A7C">
            <w:pPr>
              <w:tabs>
                <w:tab w:val="num" w:pos="720"/>
              </w:tabs>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7"/>
                <w:szCs w:val="17"/>
                <w:lang w:val="ka-GE"/>
              </w:rPr>
              <w:lastRenderedPageBreak/>
              <w:t>წყლის ბიომრავალფეროვნების მაქსიმალურად შენარჩუნება.</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ეფექტურად განხორციელდება თხევადი ხარჯების მართვა. სათავე ნაგებობიდან ქვედა დინებაში მუდმივად იქნება გაშვებული დადგენილი ეკოლოგიური ხარჯი;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პროექტის მიხედვით სათავე კვანძზე გათვალისწინებულია </w:t>
            </w:r>
            <w:r w:rsidRPr="006C3780">
              <w:rPr>
                <w:rFonts w:eastAsia="Times New Roman" w:cs="Sylfaen"/>
                <w:sz w:val="18"/>
                <w:szCs w:val="18"/>
                <w:lang w:val="ka-GE"/>
              </w:rPr>
              <w:lastRenderedPageBreak/>
              <w:t>საერთაშორისო სტანდარტების შესაბამისად დაპროექტებული თევზსავალის მოწყობა. მუდმივად გაკონტროლდება თევზსავალის ტექნიკური გამართულობა და მოხდება გასუფთავება ხის ნარჩენებისგან, რაც განსაკუთრებით მნიშვნელოვანია თევზების ტოფობის და მიგრაციის პერიოდში;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განხორციელდება თევზსავალის ტექნიკური გამართულობის და მუშაობის ეფექტურობის მონიტორინგი; </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თევზის დაზიანების (დაღუპვის) რისკის მინიმიზაციის მიზნით წყალმიმღებზე დამონტაჟდება თევზამრიდი დანადგარი (აღწერილია ქვემოთ);</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ოპერირების დაწყებიდან პირველი 2 წლის განმავლობაში უზრუნველყოფილი იქნება იქთიოფაუნის სახეობების მონიტორინგი, საჭიროების შემთხვევაში დამატებითი შემარბილებელი ღონისძიებების დასახვის მიზნით;</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იქთიოლოგიური </w:t>
            </w:r>
            <w:proofErr w:type="spellStart"/>
            <w:r w:rsidRPr="006C3780">
              <w:rPr>
                <w:rFonts w:eastAsia="Times New Roman" w:cs="Sylfaen"/>
                <w:sz w:val="18"/>
                <w:szCs w:val="18"/>
                <w:lang w:val="ka-GE"/>
              </w:rPr>
              <w:t>მონიტრორინგის</w:t>
            </w:r>
            <w:proofErr w:type="spellEnd"/>
            <w:r w:rsidRPr="006C3780">
              <w:rPr>
                <w:rFonts w:eastAsia="Times New Roman" w:cs="Sylfaen"/>
                <w:sz w:val="18"/>
                <w:szCs w:val="18"/>
                <w:lang w:val="ka-GE"/>
              </w:rPr>
              <w:t xml:space="preserve"> ფარგლებში განსაკუთრებული ყურადღება დაეთმობა სათავიდან საწყისი 500 მ-იან მონაკვეთში სენსიტიური წერტილების შემოწმებას. კონტროლი </w:t>
            </w:r>
            <w:r w:rsidRPr="006C3780">
              <w:rPr>
                <w:rFonts w:eastAsia="Times New Roman" w:cs="Sylfaen"/>
                <w:sz w:val="18"/>
                <w:szCs w:val="18"/>
                <w:lang w:val="ka-GE"/>
              </w:rPr>
              <w:lastRenderedPageBreak/>
              <w:t>ძირითადად ითვალისწინებს ეკოლოგიური ხარჯის პირობებში რამდენად შენარჩუნებული წყლის ნაკადის უწყვეტობა. საჭიროების შემთხვევაში კრიტიკულ წერტილებში გატარდება კალაპოტის მართვის ღონისძიებები, რაც გულისხმობს აღნიშნულ უბნებში ხის ნატანისაგან გაწმენდას და მხოლოდ ნაკადის უწყვეტობის ხელისშემშლელი ლოდებისაგან გასუფთავებას (გადაადგილებას);</w:t>
            </w:r>
          </w:p>
          <w:p w:rsidR="00CD0A7C" w:rsidRPr="006C3780" w:rsidRDefault="00CD0A7C" w:rsidP="00CD0A7C">
            <w:pPr>
              <w:spacing w:before="0" w:after="0" w:line="254" w:lineRule="auto"/>
              <w:ind w:left="-5"/>
              <w:rPr>
                <w:rFonts w:eastAsia="Times New Roman" w:cs="Sylfaen"/>
                <w:color w:val="000000"/>
                <w:sz w:val="18"/>
                <w:szCs w:val="18"/>
                <w:lang w:val="ka-GE"/>
              </w:rPr>
            </w:pPr>
            <w:r w:rsidRPr="006C3780">
              <w:rPr>
                <w:rFonts w:eastAsia="Times New Roman" w:cs="Sylfaen"/>
                <w:color w:val="000000"/>
                <w:sz w:val="18"/>
                <w:szCs w:val="18"/>
                <w:lang w:val="ka-GE"/>
              </w:rPr>
              <w:t>ამასთან ერთად:</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7"/>
                <w:szCs w:val="17"/>
                <w:u w:val="single"/>
                <w:lang w:val="ka-GE"/>
              </w:rPr>
            </w:pPr>
            <w:r w:rsidRPr="006C3780">
              <w:rPr>
                <w:rFonts w:eastAsia="Times New Roman" w:cs="Sylfaen"/>
                <w:sz w:val="18"/>
                <w:szCs w:val="18"/>
                <w:lang w:val="ka-GE"/>
              </w:rPr>
              <w:t>ზედაპირული წყლების ხარისხის გაუარესების თავიდან აცილების ყველა შემარბილებელი ღონისძიების გატარება (იხ. შესაბამისი პუნქტ.);</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თევზსავალი მოწყობილობების გამართულობის და მუშაობის ეფექტურობის პერიოდული მონიტორინგი.</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ეკოლოგიური ხარჯის გატარების კონტროლი.</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ნარჩენების მენეჯმენტის გეგმის შესრულების კონტროლი.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ბიოლოგიური გარემოს მონიტორინგი </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7"/>
                <w:szCs w:val="17"/>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7"/>
                <w:szCs w:val="17"/>
                <w:u w:val="single"/>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მშენებლობის ეტაპზე;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lastRenderedPageBreak/>
              <w:t>ექსპლუატაციის ფაზაზე რეგულარულად. განსაკუთრებით თევზების ტოფობის და მიგრაციის პერიოდში.</w:t>
            </w:r>
            <w:r w:rsidRPr="006C3780">
              <w:rPr>
                <w:rFonts w:eastAsia="Times New Roman" w:cs="Sylfaen"/>
                <w:sz w:val="17"/>
                <w:szCs w:val="17"/>
                <w:lang w:val="ka-GE"/>
              </w:rPr>
              <w:t xml:space="preserve"> </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7"/>
                <w:szCs w:val="17"/>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7"/>
                <w:szCs w:val="17"/>
                <w:u w:val="single"/>
                <w:lang w:val="ka-GE"/>
              </w:rPr>
            </w:pPr>
          </w:p>
        </w:tc>
        <w:tc>
          <w:tcPr>
            <w:tcW w:w="1015" w:type="pc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bCs/>
                <w:sz w:val="17"/>
                <w:szCs w:val="17"/>
                <w:lang w:val="ka-GE"/>
              </w:rPr>
              <w:t>შემარბილებელი</w:t>
            </w:r>
            <w:r w:rsidRPr="006C3780">
              <w:rPr>
                <w:rFonts w:eastAsia="Times New Roman" w:cs="Sylfaen"/>
                <w:sz w:val="17"/>
                <w:szCs w:val="17"/>
                <w:lang w:val="ka-GE"/>
              </w:rPr>
              <w:t xml:space="preserve"> ღონისძიებები შეიძლება დაკავშირებული იყოს „საშუალო“ ხარჯებთან.</w:t>
            </w:r>
          </w:p>
          <w:p w:rsidR="00CD0A7C" w:rsidRPr="006C3780" w:rsidRDefault="00CD0A7C" w:rsidP="00CD0A7C">
            <w:pPr>
              <w:spacing w:before="0" w:after="0" w:line="254" w:lineRule="auto"/>
              <w:rPr>
                <w:rFonts w:eastAsia="Times New Roman" w:cs="Sylfaen"/>
                <w:sz w:val="17"/>
                <w:szCs w:val="17"/>
                <w:lang w:val="ka-GE"/>
              </w:rPr>
            </w:pPr>
          </w:p>
          <w:p w:rsidR="00CD0A7C" w:rsidRPr="006C3780" w:rsidRDefault="00CD0A7C" w:rsidP="00CD0A7C">
            <w:pPr>
              <w:spacing w:before="0" w:after="0" w:line="254" w:lineRule="auto"/>
              <w:rPr>
                <w:rFonts w:eastAsia="Times New Roman" w:cs="Sylfaen"/>
                <w:b/>
                <w:sz w:val="17"/>
                <w:szCs w:val="17"/>
                <w:lang w:val="ka-GE"/>
              </w:rPr>
            </w:pP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ნარჩენებით გარემოს დაბინძურების რისკები:</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8"/>
                <w:szCs w:val="18"/>
                <w:lang w:val="ka-GE"/>
              </w:rPr>
              <w:t>სახიფათო ნარჩენები (ტურბინების და ტრანსფორმატორების გამონაცვალი ზეთი და სხვ.);</w:t>
            </w:r>
          </w:p>
          <w:p w:rsidR="00CD0A7C" w:rsidRPr="006C3780" w:rsidRDefault="00CD0A7C" w:rsidP="00CD0A7C">
            <w:pPr>
              <w:numPr>
                <w:ilvl w:val="0"/>
                <w:numId w:val="23"/>
              </w:numPr>
              <w:tabs>
                <w:tab w:val="num" w:pos="229"/>
              </w:tabs>
              <w:spacing w:before="0" w:after="0" w:line="254" w:lineRule="auto"/>
              <w:ind w:hanging="229"/>
              <w:rPr>
                <w:rFonts w:eastAsia="Times New Roman" w:cs="Sylfaen"/>
                <w:b/>
                <w:sz w:val="18"/>
                <w:szCs w:val="18"/>
                <w:u w:val="single"/>
                <w:lang w:val="ka-GE"/>
              </w:rPr>
            </w:pPr>
            <w:r w:rsidRPr="006C3780">
              <w:rPr>
                <w:rFonts w:eastAsia="Times New Roman" w:cs="Sylfaen"/>
                <w:sz w:val="18"/>
                <w:szCs w:val="18"/>
                <w:lang w:val="ka-GE"/>
              </w:rPr>
              <w:t>საყოფაცხოვრებო ნარჩენები.</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7"/>
                <w:szCs w:val="17"/>
                <w:u w:val="single"/>
                <w:lang w:val="ka-GE"/>
              </w:rPr>
            </w:pPr>
            <w:r w:rsidRPr="006C3780">
              <w:rPr>
                <w:rFonts w:eastAsia="Times New Roman" w:cs="Sylfaen"/>
                <w:sz w:val="17"/>
                <w:szCs w:val="17"/>
                <w:u w:val="single"/>
                <w:lang w:val="ka-GE"/>
              </w:rPr>
              <w:t>ნარჩენების გარემოში უსისტემოდ გავრცელების პრევენცია და გარემოზე ისეთის სახის ზემოქმედებების შემცირება, როგორიცაა: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7"/>
                <w:szCs w:val="17"/>
                <w:lang w:val="ka-GE"/>
              </w:rPr>
            </w:pPr>
            <w:r w:rsidRPr="006C3780">
              <w:rPr>
                <w:rFonts w:eastAsia="Times New Roman" w:cs="Sylfaen"/>
                <w:sz w:val="17"/>
                <w:szCs w:val="17"/>
                <w:lang w:val="ka-GE"/>
              </w:rPr>
              <w:t>ადამიანის ჯანმრთელობაზე ნეგატიური ზემოქმედება;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7"/>
                <w:szCs w:val="17"/>
                <w:lang w:val="ka-GE"/>
              </w:rPr>
            </w:pPr>
            <w:r w:rsidRPr="006C3780">
              <w:rPr>
                <w:rFonts w:eastAsia="Times New Roman" w:cs="Sylfaen"/>
                <w:sz w:val="17"/>
                <w:szCs w:val="17"/>
                <w:lang w:val="ka-GE"/>
              </w:rPr>
              <w:t>წყლის გარემოს დაბინძურება;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7"/>
                <w:szCs w:val="17"/>
                <w:lang w:val="ka-GE"/>
              </w:rPr>
            </w:pPr>
            <w:r w:rsidRPr="006C3780">
              <w:rPr>
                <w:rFonts w:eastAsia="Times New Roman" w:cs="Sylfaen"/>
                <w:sz w:val="17"/>
                <w:szCs w:val="17"/>
                <w:lang w:val="ka-GE"/>
              </w:rPr>
              <w:t>ცხოველებზე უარყოფითი ზემოქმედება;</w:t>
            </w:r>
          </w:p>
          <w:p w:rsidR="00CD0A7C" w:rsidRPr="006C3780" w:rsidRDefault="00CD0A7C" w:rsidP="00CD0A7C">
            <w:pPr>
              <w:numPr>
                <w:ilvl w:val="0"/>
                <w:numId w:val="23"/>
              </w:numPr>
              <w:tabs>
                <w:tab w:val="num" w:pos="229"/>
              </w:tabs>
              <w:spacing w:before="0" w:after="0" w:line="254" w:lineRule="auto"/>
              <w:ind w:hanging="229"/>
              <w:rPr>
                <w:rFonts w:eastAsia="Times New Roman" w:cs="Sylfaen"/>
                <w:sz w:val="18"/>
                <w:szCs w:val="18"/>
                <w:lang w:val="ka-GE"/>
              </w:rPr>
            </w:pPr>
            <w:r w:rsidRPr="006C3780">
              <w:rPr>
                <w:rFonts w:eastAsia="Times New Roman" w:cs="Sylfaen"/>
                <w:sz w:val="17"/>
                <w:szCs w:val="17"/>
                <w:lang w:val="ka-GE"/>
              </w:rPr>
              <w:t>უარყოფითი ვიზუალურ-ლანდშაფტური ცვლილება და სხვ.</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ნარჩენების დროებითი განთავსებისთვის ძალური კვანძის ტერიტორიაზე შესაბამისი სასაწყობო ინფრასტრუქტურის მოწყობა;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ძალური კვანძის ტერიტორიაზე შესაბამისი კონტეინერების დადგმა, საყოფაცხოვრებო ნარჩენების განთავსებისთვის;</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ნარჩენების მართვისათვის გამოყოფილი იქნება სათანადო მომზადების მქონე პერსონალი, რომელსაც ჩაუტარდება სწავლება და ტესტირება;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ინსტრუქტაჟი;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lastRenderedPageBreak/>
              <w:t>ნარჩენების შეძლებისდაგვარად ხელმეორედ გამოყენება;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b/>
                <w:sz w:val="18"/>
                <w:szCs w:val="18"/>
                <w:lang w:val="ka-GE"/>
              </w:rPr>
            </w:pPr>
            <w:r w:rsidRPr="006C3780">
              <w:rPr>
                <w:rFonts w:eastAsia="Times New Roman" w:cs="Sylfaen"/>
                <w:sz w:val="18"/>
                <w:szCs w:val="18"/>
                <w:lang w:val="ka-GE"/>
              </w:rPr>
              <w:t>ტერიტორიებიდან სახიფათო ნარჩენების გატანა შემდგომი მართვის მიზნით მოხდება მხოლოდ ამ საქმიანობაზე სათანადო ნებართვის მქონე კონტრაქტორის საშუალებით.</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ნარჩენების მართვისათვის სპეციალურად გამოყოფილი პერსონალის მიერ ნარჩენების მენეჯმენტის გეგმის შესრულების კონტროლი, ნარჩენების რაოდენობის და სახეების აღრიცხვა, შესაბამისი ჟურნალის წარმოება.</w:t>
            </w:r>
          </w:p>
          <w:p w:rsidR="00CD0A7C" w:rsidRPr="006C3780" w:rsidRDefault="00CD0A7C" w:rsidP="00CD0A7C">
            <w:pPr>
              <w:spacing w:before="0" w:after="0" w:line="254"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მშენებლობის ეტაპზე და ექსპლუატაციაში გაშვებამდე;</w:t>
            </w:r>
          </w:p>
          <w:p w:rsidR="00CD0A7C" w:rsidRPr="006C3780" w:rsidRDefault="00CD0A7C" w:rsidP="00CD0A7C">
            <w:pPr>
              <w:numPr>
                <w:ilvl w:val="0"/>
                <w:numId w:val="25"/>
              </w:numPr>
              <w:spacing w:before="0" w:after="0" w:line="254" w:lineRule="auto"/>
              <w:ind w:left="216" w:hanging="216"/>
              <w:contextualSpacing/>
              <w:rPr>
                <w:rFonts w:eastAsia="Times New Roman" w:cs="Sylfaen"/>
                <w:bCs/>
                <w:sz w:val="17"/>
                <w:szCs w:val="17"/>
                <w:lang w:val="ka-GE"/>
              </w:rPr>
            </w:pPr>
            <w:r w:rsidRPr="006C3780">
              <w:rPr>
                <w:rFonts w:eastAsia="Times New Roman" w:cs="Sylfaen"/>
                <w:sz w:val="18"/>
                <w:szCs w:val="18"/>
                <w:lang w:val="ka-GE"/>
              </w:rPr>
              <w:t>ექსპლუატაციის ფაზაზე რეგულარულად.</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rPr>
                <w:rFonts w:eastAsia="Times New Roman" w:cs="Sylfaen"/>
                <w:b/>
                <w:sz w:val="17"/>
                <w:szCs w:val="17"/>
                <w:lang w:val="ka-GE"/>
              </w:rPr>
            </w:pPr>
            <w:r w:rsidRPr="006C3780">
              <w:rPr>
                <w:rFonts w:eastAsia="Times New Roman" w:cs="Sylfaen"/>
                <w:sz w:val="17"/>
                <w:szCs w:val="17"/>
                <w:lang w:val="ka-GE"/>
              </w:rPr>
              <w:lastRenderedPageBreak/>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დასაქმება და მასთან დაკავშირებული უარყოფითი ზემოქმედების რისკები, კერძოდ:</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lang w:val="ka-GE"/>
              </w:rPr>
            </w:pPr>
            <w:r w:rsidRPr="006C3780">
              <w:rPr>
                <w:rFonts w:eastAsia="Times New Roman" w:cs="Sylfaen"/>
                <w:sz w:val="18"/>
                <w:szCs w:val="18"/>
                <w:lang w:val="ka-GE"/>
              </w:rPr>
              <w:t>ადგილობრივი მოსახლეობის დასაქმების მოლოდინი და უკმაყოფილება;</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lang w:val="ka-GE"/>
              </w:rPr>
            </w:pPr>
            <w:r w:rsidRPr="006C3780">
              <w:rPr>
                <w:rFonts w:eastAsia="Times New Roman" w:cs="Sylfaen"/>
                <w:sz w:val="18"/>
                <w:szCs w:val="18"/>
                <w:lang w:val="ka-GE"/>
              </w:rPr>
              <w:t>დასაქმებულთა უფლებების დარღვევა;</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b/>
                <w:sz w:val="18"/>
                <w:szCs w:val="18"/>
                <w:u w:val="single"/>
                <w:lang w:val="ka-GE"/>
              </w:rPr>
            </w:pPr>
            <w:r w:rsidRPr="006C3780">
              <w:rPr>
                <w:rFonts w:eastAsia="Times New Roman" w:cs="Sylfaen"/>
                <w:sz w:val="18"/>
                <w:szCs w:val="18"/>
                <w:lang w:val="ka-GE"/>
              </w:rPr>
              <w:t>უთანხმოება ადგილობრივ მოსახლეობასა და დასაქმებულთა (</w:t>
            </w:r>
            <w:proofErr w:type="spellStart"/>
            <w:r w:rsidRPr="006C3780">
              <w:rPr>
                <w:rFonts w:eastAsia="Times New Roman" w:cs="Sylfaen"/>
                <w:sz w:val="18"/>
                <w:szCs w:val="18"/>
                <w:lang w:val="ka-GE"/>
              </w:rPr>
              <w:t>არაადგილობრივები</w:t>
            </w:r>
            <w:proofErr w:type="spellEnd"/>
            <w:r w:rsidRPr="006C3780">
              <w:rPr>
                <w:rFonts w:eastAsia="Times New Roman" w:cs="Sylfaen"/>
                <w:sz w:val="18"/>
                <w:szCs w:val="18"/>
                <w:lang w:val="ka-GE"/>
              </w:rPr>
              <w:t>) შორის.</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lang w:val="ka-GE"/>
              </w:rPr>
            </w:pPr>
            <w:r w:rsidRPr="006C3780">
              <w:rPr>
                <w:rFonts w:eastAsia="Times New Roman" w:cs="Sylfaen"/>
                <w:sz w:val="18"/>
                <w:szCs w:val="18"/>
                <w:lang w:val="ka-GE"/>
              </w:rPr>
              <w:t>ექსპლუატაციაზე დასაქმებული პერსონალის და ადგილობრივი მოსახლეობის უკმაყოფილების გამორიცხვა.</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აყვანის პოლიტიკის შემუშავება და გამოქვეყნება ადგილობრივ (ოფისში), მუნიციპალურ (გამგეობის შენობა და სხვ.) და რეგიონალურ დონეზე;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აყვანა შესაბამისი ტესტირების საფუძველზე;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თითოეულ პერსონალთან ინდივიდუალური სამუშაო კონტრაქტის გაფორმება;   </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პერსონალთან გაფორმებულ ხელშეკრულებაში მუხლების ჩართვა ყველა გეგმის, პროცედურის და შემარბილებელ ღონისძიებებთან დაკავშირებით, აგრეთვე, იმ მუხლების ჩართვა, რომლებიც ეხება  უსაფრთხოების გეგმების მონიტორინგსა და უბედური შემთხვევების შესახებ ანგარიშებს.      </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ყველა პერსონალის უზრუნველყოფა ინფორმაციით მათი სამსახურის შესახებ - სამუშაო ქცევის კოდექსის შემუშავება;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ყველა </w:t>
            </w:r>
            <w:proofErr w:type="spellStart"/>
            <w:r w:rsidRPr="006C3780">
              <w:rPr>
                <w:rFonts w:eastAsia="Times New Roman" w:cs="Sylfaen"/>
                <w:sz w:val="18"/>
                <w:szCs w:val="18"/>
                <w:lang w:val="ka-GE"/>
              </w:rPr>
              <w:t>არაადგილობრივი</w:t>
            </w:r>
            <w:proofErr w:type="spellEnd"/>
            <w:r w:rsidRPr="006C3780">
              <w:rPr>
                <w:rFonts w:eastAsia="Times New Roman" w:cs="Sylfaen"/>
                <w:sz w:val="18"/>
                <w:szCs w:val="18"/>
                <w:lang w:val="ka-GE"/>
              </w:rPr>
              <w:t xml:space="preserve"> პერსონალის ინფორმირება </w:t>
            </w:r>
            <w:r w:rsidRPr="006C3780">
              <w:rPr>
                <w:rFonts w:eastAsia="Times New Roman" w:cs="Sylfaen"/>
                <w:sz w:val="18"/>
                <w:szCs w:val="18"/>
                <w:lang w:val="ka-GE"/>
              </w:rPr>
              <w:lastRenderedPageBreak/>
              <w:t>ადგილობრივი უნარ-ჩვევების და კულტურის შესახებ;</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საჩივრების განხილვის მექანიზმის შემუშავება და პრაქტიკულად გამოყენება;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b/>
                <w:sz w:val="18"/>
                <w:szCs w:val="18"/>
                <w:lang w:val="ka-GE"/>
              </w:rPr>
            </w:pPr>
            <w:r w:rsidRPr="006C3780">
              <w:rPr>
                <w:rFonts w:eastAsia="Times New Roman" w:cs="Sylfaen"/>
                <w:sz w:val="18"/>
                <w:szCs w:val="18"/>
                <w:lang w:val="ka-GE"/>
              </w:rPr>
              <w:t>პერსონალის საჩივრების ჟურნალის წარმოება.</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ind w:left="142"/>
              <w:rPr>
                <w:rFonts w:eastAsia="Times New Roman" w:cs="Sylfaen"/>
                <w:sz w:val="17"/>
                <w:szCs w:val="17"/>
                <w:lang w:val="ka-GE"/>
              </w:rPr>
            </w:pPr>
            <w:r w:rsidRPr="006C3780">
              <w:rPr>
                <w:rFonts w:eastAsia="Times New Roman" w:cs="Sylfaen"/>
                <w:sz w:val="18"/>
                <w:szCs w:val="18"/>
                <w:lang w:val="ka-GE"/>
              </w:rPr>
              <w:t>ოპერატორი კომპანია -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საჩივრების და გადაჭრის აღრიცხვის სათანადო მექანიზმის შემოღება.</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დისციპლინარული</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ჩანაწერების წარმოება.</w:t>
            </w:r>
          </w:p>
          <w:p w:rsidR="00CD0A7C" w:rsidRPr="006C3780" w:rsidRDefault="00CD0A7C" w:rsidP="00CD0A7C">
            <w:pPr>
              <w:spacing w:before="0" w:after="0" w:line="254"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(პერსონალის აყვანამდე და აყვანის პროცესში). ასევე სამუშაოების მიმდინარეობისას ახალი პერსონალის აყვანის გადაწყვეტილების მიღების შემთხვევაში;</w:t>
            </w:r>
          </w:p>
          <w:p w:rsidR="00CD0A7C" w:rsidRPr="006C3780" w:rsidRDefault="00CD0A7C" w:rsidP="00CD0A7C">
            <w:pPr>
              <w:numPr>
                <w:ilvl w:val="0"/>
                <w:numId w:val="25"/>
              </w:numPr>
              <w:spacing w:before="0" w:after="0" w:line="254" w:lineRule="auto"/>
              <w:ind w:left="216" w:hanging="216"/>
              <w:contextualSpacing/>
              <w:rPr>
                <w:rFonts w:eastAsia="Times New Roman" w:cs="Sylfaen"/>
                <w:b/>
                <w:bCs/>
                <w:sz w:val="17"/>
                <w:szCs w:val="17"/>
                <w:lang w:val="ka-GE"/>
              </w:rPr>
            </w:pPr>
            <w:r w:rsidRPr="006C3780">
              <w:rPr>
                <w:rFonts w:eastAsia="Times New Roman" w:cs="Sylfaen"/>
                <w:sz w:val="18"/>
                <w:szCs w:val="18"/>
                <w:lang w:val="ka-GE"/>
              </w:rPr>
              <w:t>სამუშაოების წარმოებისას.</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ind w:left="140"/>
              <w:rPr>
                <w:rFonts w:eastAsia="Times New Roman" w:cs="Sylfaen"/>
                <w:sz w:val="17"/>
                <w:szCs w:val="17"/>
                <w:lang w:val="ka-GE"/>
              </w:rPr>
            </w:pPr>
            <w:r w:rsidRPr="006C3780">
              <w:rPr>
                <w:rFonts w:eastAsia="Times New Roman" w:cs="Sylfaen"/>
                <w:sz w:val="17"/>
                <w:szCs w:val="17"/>
                <w:lang w:val="ka-GE"/>
              </w:rPr>
              <w:t>მნიშვნელოვან დამატებით ხარჯებთან დაკავშირებული არ არის</w:t>
            </w:r>
            <w:r w:rsidRPr="006C3780">
              <w:rPr>
                <w:rFonts w:eastAsia="Times New Roman" w:cs="Sylfaen"/>
                <w:sz w:val="18"/>
                <w:szCs w:val="18"/>
                <w:lang w:val="ka-GE"/>
              </w:rPr>
              <w:t xml:space="preserve"> </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1047" w:type="pct"/>
            <w:vMerge w:val="restart"/>
            <w:tcBorders>
              <w:top w:val="single" w:sz="6" w:space="0" w:color="auto"/>
              <w:left w:val="single" w:sz="6" w:space="0" w:color="auto"/>
              <w:bottom w:val="single" w:sz="6" w:space="0" w:color="auto"/>
              <w:right w:val="single" w:sz="6" w:space="0" w:color="auto"/>
            </w:tcBorders>
            <w:vAlign w:val="center"/>
          </w:tcPr>
          <w:p w:rsidR="00CD0A7C" w:rsidRPr="006C3780" w:rsidRDefault="00CD0A7C" w:rsidP="00CD0A7C">
            <w:pPr>
              <w:spacing w:before="0" w:after="0" w:line="254" w:lineRule="auto"/>
              <w:rPr>
                <w:rFonts w:eastAsia="Times New Roman" w:cs="Sylfaen"/>
                <w:b/>
                <w:sz w:val="18"/>
                <w:szCs w:val="18"/>
                <w:u w:val="single"/>
                <w:lang w:val="ka-GE"/>
              </w:rPr>
            </w:pPr>
            <w:r w:rsidRPr="006C3780">
              <w:rPr>
                <w:rFonts w:eastAsia="Times New Roman" w:cs="Sylfaen"/>
                <w:b/>
                <w:sz w:val="18"/>
                <w:szCs w:val="18"/>
                <w:u w:val="single"/>
                <w:lang w:val="ka-GE"/>
              </w:rPr>
              <w:t>ჯანმრთელობასა და უსაფრთხოებასთან დაკავშირებული რისკები:</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u w:val="single"/>
                <w:lang w:val="ka-GE"/>
              </w:rPr>
            </w:pPr>
            <w:r w:rsidRPr="006C3780">
              <w:rPr>
                <w:rFonts w:eastAsia="Times New Roman" w:cs="Sylfaen"/>
                <w:sz w:val="18"/>
                <w:szCs w:val="18"/>
                <w:u w:val="single"/>
                <w:lang w:val="ka-GE"/>
              </w:rPr>
              <w:t>მოსახლეობის ჯანმრთელობასა და უსაფრთხოებაზე მოსალოდნელი ზემოქმედება;</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b/>
                <w:sz w:val="18"/>
                <w:szCs w:val="18"/>
                <w:u w:val="single"/>
                <w:lang w:val="ka-GE"/>
              </w:rPr>
            </w:pPr>
            <w:r w:rsidRPr="006C3780">
              <w:rPr>
                <w:rFonts w:eastAsia="Times New Roman" w:cs="Sylfaen"/>
                <w:sz w:val="18"/>
                <w:szCs w:val="18"/>
                <w:u w:val="single"/>
                <w:lang w:val="ka-GE"/>
              </w:rPr>
              <w:t>დასაქმებული პერსონალის ჯანმრთელობასა და უსაფრთხოებაზე მოსალოდნელი ზემოქმედება.</w:t>
            </w:r>
          </w:p>
          <w:p w:rsidR="00CD0A7C" w:rsidRPr="006C3780" w:rsidRDefault="00CD0A7C" w:rsidP="00CD0A7C">
            <w:pPr>
              <w:spacing w:before="0" w:after="0" w:line="254" w:lineRule="auto"/>
              <w:rPr>
                <w:rFonts w:eastAsia="Times New Roman" w:cs="Sylfaen"/>
                <w:b/>
                <w:sz w:val="18"/>
                <w:szCs w:val="18"/>
                <w:u w:val="single"/>
                <w:lang w:val="ka-GE"/>
              </w:rPr>
            </w:pPr>
          </w:p>
        </w:tc>
        <w:tc>
          <w:tcPr>
            <w:tcW w:w="1114"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3"/>
              </w:numPr>
              <w:tabs>
                <w:tab w:val="num" w:pos="229"/>
              </w:tabs>
              <w:spacing w:before="0" w:after="0" w:line="254" w:lineRule="auto"/>
              <w:ind w:left="229" w:hanging="229"/>
              <w:rPr>
                <w:rFonts w:eastAsia="Times New Roman" w:cs="Sylfaen"/>
                <w:sz w:val="18"/>
                <w:szCs w:val="18"/>
                <w:lang w:val="ka-GE"/>
              </w:rPr>
            </w:pPr>
            <w:r w:rsidRPr="006C3780">
              <w:rPr>
                <w:rFonts w:eastAsia="Times New Roman" w:cs="Sylfaen"/>
                <w:sz w:val="18"/>
                <w:szCs w:val="18"/>
                <w:lang w:val="ka-GE"/>
              </w:rPr>
              <w:t>ადამიანის ჯანმრთელობისა და უსაფრთხოების უზრუნველყოფა.</w:t>
            </w:r>
          </w:p>
        </w:tc>
        <w:tc>
          <w:tcPr>
            <w:tcW w:w="114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პერსონალისთვის ტრეინინგების ჩატარება უსაფრთხოებისა და შრომის დაცვის საკითხებზე;</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პერსონალის სამედიცინო დაზღვევის უზრუნველყოფა;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დასაქმებული პერსონალის უზრუნველყოფა ინდივიდუალური დაცვის საშუალებებით;</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ჯანმრთელობისათვის სახიფათო უბნებში და გზებზე შესაბამისი გამაფრთხილებელი, მიმთითებელი და ამკრძალავი ნიშნების დამონტაჟება;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ჯანმრთელობისათვის სახიფათო უბნების შემოღობვა;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ძალურ კვანძზე სამედიცინო ყუთების არსებობა;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დანადგარების ტექნიკური გამართულობის უზრუნველყოფა;</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ინფრასტრუქტურულ ობიექტებზე უცხო პირთა უნებართვოდ ან სპეციალური დამცავი საშუალებების გარეშე მოხვედრის და გადაადგილების კონტროლი;</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რისკის შეფასება ადგილებზე, მოსახლეობისათვის </w:t>
            </w:r>
            <w:r w:rsidRPr="006C3780">
              <w:rPr>
                <w:rFonts w:eastAsia="Times New Roman" w:cs="Sylfaen"/>
                <w:sz w:val="18"/>
                <w:szCs w:val="18"/>
                <w:lang w:val="ka-GE"/>
              </w:rPr>
              <w:lastRenderedPageBreak/>
              <w:t>კონკრეტული რისკ-ფაქტორების დასადგენად და ასეთი რისკების შესაბამისი მართვის მიზნით;</w:t>
            </w:r>
          </w:p>
          <w:p w:rsidR="00CD0A7C" w:rsidRPr="006C3780" w:rsidRDefault="00CD0A7C" w:rsidP="00CD0A7C">
            <w:pPr>
              <w:numPr>
                <w:ilvl w:val="0"/>
                <w:numId w:val="24"/>
              </w:numPr>
              <w:tabs>
                <w:tab w:val="num" w:pos="277"/>
              </w:tabs>
              <w:spacing w:before="0" w:after="0" w:line="254" w:lineRule="auto"/>
              <w:ind w:left="277" w:hanging="283"/>
              <w:rPr>
                <w:rFonts w:eastAsia="Times New Roman" w:cs="Sylfaen"/>
                <w:sz w:val="18"/>
                <w:szCs w:val="18"/>
                <w:lang w:val="ka-GE"/>
              </w:rPr>
            </w:pPr>
            <w:r w:rsidRPr="006C3780">
              <w:rPr>
                <w:rFonts w:eastAsia="Times New Roman" w:cs="Sylfaen"/>
                <w:sz w:val="18"/>
                <w:szCs w:val="18"/>
                <w:lang w:val="ka-GE"/>
              </w:rPr>
              <w:t xml:space="preserve">ინციდენტების სააღრიცხვო ჟურნალის წარმოება.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ამასთან,</w:t>
            </w:r>
          </w:p>
          <w:p w:rsidR="00CD0A7C" w:rsidRPr="006C3780" w:rsidRDefault="00CD0A7C" w:rsidP="00CD0A7C">
            <w:pPr>
              <w:numPr>
                <w:ilvl w:val="0"/>
                <w:numId w:val="23"/>
              </w:numPr>
              <w:tabs>
                <w:tab w:val="num" w:pos="229"/>
              </w:tabs>
              <w:spacing w:before="0" w:after="0" w:line="254" w:lineRule="auto"/>
              <w:ind w:left="229" w:hanging="229"/>
              <w:rPr>
                <w:rFonts w:eastAsia="Times New Roman" w:cs="Sylfaen"/>
                <w:b/>
                <w:sz w:val="18"/>
                <w:szCs w:val="18"/>
                <w:lang w:val="ka-GE"/>
              </w:rPr>
            </w:pPr>
            <w:r w:rsidRPr="006C3780">
              <w:rPr>
                <w:rFonts w:eastAsia="Times New Roman" w:cs="Sylfaen"/>
                <w:sz w:val="18"/>
                <w:szCs w:val="18"/>
                <w:lang w:val="ka-GE"/>
              </w:rPr>
              <w:t>წყლისა და ნიადაგის ხარისხის გაუარესების თავიდან აცილების ყველა ღონისძიების გატარება. ხმაურის გავრცელების შემარბილებელი ღონისძიებების გატარება (იხ. შესაბამისი პუნქტები);</w:t>
            </w: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lastRenderedPageBreak/>
              <w:t xml:space="preserve">პასუხისმგებელი შემარბილებელი ღონისძიებების გატარებაზე: </w:t>
            </w:r>
          </w:p>
          <w:p w:rsidR="00CD0A7C" w:rsidRPr="006C3780" w:rsidRDefault="00CD0A7C" w:rsidP="00CD0A7C">
            <w:pPr>
              <w:spacing w:before="0" w:after="0" w:line="254" w:lineRule="auto"/>
              <w:ind w:left="144"/>
              <w:rPr>
                <w:rFonts w:eastAsia="Times New Roman" w:cs="Sylfaen"/>
                <w:sz w:val="17"/>
                <w:szCs w:val="17"/>
                <w:lang w:val="ka-GE"/>
              </w:rPr>
            </w:pPr>
            <w:r w:rsidRPr="006C3780">
              <w:rPr>
                <w:rFonts w:eastAsia="Times New Roman" w:cs="Sylfaen"/>
                <w:sz w:val="18"/>
                <w:szCs w:val="18"/>
                <w:lang w:val="ka-GE"/>
              </w:rPr>
              <w:t>ოპერატორი კომპანია - შპს „აისი“.</w:t>
            </w:r>
          </w:p>
        </w:tc>
        <w:tc>
          <w:tcPr>
            <w:tcW w:w="677" w:type="pct"/>
            <w:vMerge w:val="restar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 xml:space="preserve">დანადგარების ტექნიკური გამართულობის კონტროლი. </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ინციდენტებსა და უბედურ შემთხვევებზე ჩანაწერების წარმოება.</w:t>
            </w:r>
          </w:p>
          <w:p w:rsidR="00CD0A7C" w:rsidRPr="006C3780" w:rsidRDefault="00CD0A7C" w:rsidP="00CD0A7C">
            <w:pPr>
              <w:spacing w:before="0" w:after="0" w:line="254" w:lineRule="auto"/>
              <w:rPr>
                <w:rFonts w:eastAsia="Times New Roman" w:cs="Sylfaen"/>
                <w:sz w:val="18"/>
                <w:szCs w:val="18"/>
                <w:lang w:val="ka-GE"/>
              </w:rPr>
            </w:pPr>
            <w:r w:rsidRPr="006C3780">
              <w:rPr>
                <w:rFonts w:eastAsia="Times New Roman" w:cs="Sylfaen"/>
                <w:sz w:val="18"/>
                <w:szCs w:val="18"/>
                <w:lang w:val="ka-GE"/>
              </w:rPr>
              <w:t>პერსონალის დაუგეგმავი შემოწმება - ინსპექტირება.</w:t>
            </w: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შესრულების ვადები: </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პერსონალის აყვანისას და შემდგომ წელიწადში რამდენჯერმე;</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w:t>
            </w:r>
          </w:p>
          <w:p w:rsidR="00CD0A7C" w:rsidRPr="006C3780" w:rsidRDefault="00CD0A7C" w:rsidP="00CD0A7C">
            <w:pPr>
              <w:numPr>
                <w:ilvl w:val="0"/>
                <w:numId w:val="25"/>
              </w:numPr>
              <w:spacing w:before="0" w:after="0" w:line="254" w:lineRule="auto"/>
              <w:ind w:left="216" w:hanging="216"/>
              <w:contextualSpacing/>
              <w:rPr>
                <w:rFonts w:eastAsia="Times New Roman" w:cs="Sylfaen"/>
                <w:sz w:val="18"/>
                <w:szCs w:val="18"/>
                <w:lang w:val="ka-GE"/>
              </w:rPr>
            </w:pPr>
            <w:r w:rsidRPr="006C3780">
              <w:rPr>
                <w:rFonts w:eastAsia="Times New Roman" w:cs="Sylfaen"/>
                <w:sz w:val="18"/>
                <w:szCs w:val="18"/>
                <w:lang w:val="ka-GE"/>
              </w:rPr>
              <w:t>სამუშაოების დაწყებამდე და მუდმივი განახლება;</w:t>
            </w:r>
          </w:p>
          <w:p w:rsidR="00CD0A7C" w:rsidRPr="006C3780" w:rsidRDefault="00CD0A7C" w:rsidP="00CD0A7C">
            <w:pPr>
              <w:numPr>
                <w:ilvl w:val="0"/>
                <w:numId w:val="25"/>
              </w:numPr>
              <w:spacing w:before="0" w:after="0" w:line="254" w:lineRule="auto"/>
              <w:ind w:left="216" w:hanging="216"/>
              <w:contextualSpacing/>
              <w:rPr>
                <w:rFonts w:eastAsia="Times New Roman" w:cs="Sylfaen"/>
                <w:b/>
                <w:bCs/>
                <w:sz w:val="17"/>
                <w:szCs w:val="17"/>
                <w:lang w:val="ka-GE"/>
              </w:rPr>
            </w:pPr>
            <w:r w:rsidRPr="006C3780">
              <w:rPr>
                <w:rFonts w:eastAsia="Times New Roman" w:cs="Sylfaen"/>
                <w:sz w:val="18"/>
                <w:szCs w:val="18"/>
                <w:lang w:val="ka-GE"/>
              </w:rPr>
              <w:t>მუდმივად სამუშაოების წარმოებისას.</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r w:rsidR="00CD0A7C" w:rsidRPr="006C3780" w:rsidTr="00CD0A7C">
        <w:trPr>
          <w:trHeight w:val="20"/>
          <w:jc w:val="cent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u w:val="single"/>
                <w:lang w:val="ka-GE"/>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c>
          <w:tcPr>
            <w:tcW w:w="114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b/>
                <w:sz w:val="18"/>
                <w:szCs w:val="18"/>
                <w:lang w:val="ka-GE"/>
              </w:rPr>
            </w:pPr>
          </w:p>
        </w:tc>
        <w:tc>
          <w:tcPr>
            <w:tcW w:w="1015" w:type="pct"/>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54" w:lineRule="auto"/>
              <w:rPr>
                <w:rFonts w:eastAsia="Times New Roman" w:cs="Sylfaen"/>
                <w:b/>
                <w:bCs/>
                <w:sz w:val="17"/>
                <w:szCs w:val="17"/>
                <w:lang w:val="ka-GE"/>
              </w:rPr>
            </w:pPr>
            <w:r w:rsidRPr="006C3780">
              <w:rPr>
                <w:rFonts w:eastAsia="Times New Roman" w:cs="Sylfaen"/>
                <w:b/>
                <w:bCs/>
                <w:sz w:val="17"/>
                <w:szCs w:val="17"/>
                <w:lang w:val="ka-GE"/>
              </w:rPr>
              <w:t xml:space="preserve">შემარბილებელი ღონისძიებების ჩატარების ხარჯები: </w:t>
            </w:r>
          </w:p>
          <w:p w:rsidR="00CD0A7C" w:rsidRPr="006C3780" w:rsidRDefault="00CD0A7C" w:rsidP="00CD0A7C">
            <w:pPr>
              <w:spacing w:before="0" w:after="0" w:line="254" w:lineRule="auto"/>
              <w:ind w:left="140"/>
              <w:rPr>
                <w:rFonts w:eastAsia="Times New Roman" w:cs="Sylfaen"/>
                <w:sz w:val="17"/>
                <w:szCs w:val="17"/>
                <w:lang w:val="ka-GE"/>
              </w:rPr>
            </w:pPr>
            <w:r w:rsidRPr="006C3780">
              <w:rPr>
                <w:rFonts w:eastAsia="Times New Roman" w:cs="Sylfaen"/>
                <w:sz w:val="18"/>
                <w:szCs w:val="18"/>
                <w:lang w:val="ka-GE"/>
              </w:rPr>
              <w:t>პუნქტებით გათვალისწინებული ღონისძიებების შესრულება შეიძლება დაკავშირებული იყოს „დაბალ“ ხარჯებთან.</w:t>
            </w:r>
          </w:p>
        </w:tc>
        <w:tc>
          <w:tcPr>
            <w:tcW w:w="677" w:type="pct"/>
            <w:vMerge/>
            <w:tcBorders>
              <w:top w:val="single" w:sz="6" w:space="0" w:color="auto"/>
              <w:left w:val="single" w:sz="6" w:space="0" w:color="auto"/>
              <w:bottom w:val="single" w:sz="6" w:space="0" w:color="auto"/>
              <w:right w:val="single" w:sz="6" w:space="0" w:color="auto"/>
            </w:tcBorders>
            <w:vAlign w:val="center"/>
            <w:hideMark/>
          </w:tcPr>
          <w:p w:rsidR="00CD0A7C" w:rsidRPr="006C3780" w:rsidRDefault="00CD0A7C" w:rsidP="00CD0A7C">
            <w:pPr>
              <w:spacing w:before="0" w:after="0" w:line="240" w:lineRule="auto"/>
              <w:rPr>
                <w:rFonts w:eastAsia="Times New Roman" w:cs="Sylfaen"/>
                <w:sz w:val="18"/>
                <w:szCs w:val="18"/>
                <w:lang w:val="ka-GE"/>
              </w:rPr>
            </w:pPr>
          </w:p>
        </w:tc>
      </w:tr>
    </w:tbl>
    <w:p w:rsidR="00CD0A7C" w:rsidRPr="006C3780" w:rsidRDefault="00CD0A7C" w:rsidP="00E32C21">
      <w:pPr>
        <w:pStyle w:val="BodyTextIndent"/>
        <w:rPr>
          <w:lang w:val="ka-GE"/>
        </w:rPr>
        <w:sectPr w:rsidR="00CD0A7C" w:rsidRPr="006C3780" w:rsidSect="00F16D9D">
          <w:pgSz w:w="15840" w:h="12240" w:orient="landscape"/>
          <w:pgMar w:top="1138" w:right="1138" w:bottom="1138" w:left="1138" w:header="720" w:footer="720" w:gutter="0"/>
          <w:cols w:space="720"/>
          <w:titlePg/>
          <w:docGrid w:linePitch="360"/>
        </w:sectPr>
      </w:pPr>
    </w:p>
    <w:p w:rsidR="00623A9B" w:rsidRPr="006C3780" w:rsidRDefault="00BB7F4C" w:rsidP="00BB7F4C">
      <w:pPr>
        <w:pStyle w:val="Heading1"/>
        <w:rPr>
          <w:lang w:val="ka-GE"/>
        </w:rPr>
      </w:pPr>
      <w:bookmarkStart w:id="20" w:name="_Toc21796812"/>
      <w:r w:rsidRPr="006C3780">
        <w:rPr>
          <w:lang w:val="ka-GE"/>
        </w:rPr>
        <w:lastRenderedPageBreak/>
        <w:t>დასკვნები და რეკომენდაციები</w:t>
      </w:r>
      <w:bookmarkEnd w:id="20"/>
    </w:p>
    <w:p w:rsidR="006C3780" w:rsidRPr="006C3780" w:rsidRDefault="006C3780" w:rsidP="006C3780">
      <w:pPr>
        <w:spacing w:before="0" w:after="0" w:line="240" w:lineRule="auto"/>
        <w:rPr>
          <w:rFonts w:eastAsia="Times New Roman" w:cs="Times New Roman"/>
          <w:szCs w:val="20"/>
          <w:lang w:val="ka-GE"/>
        </w:rPr>
      </w:pPr>
      <w:r w:rsidRPr="006C3780">
        <w:rPr>
          <w:rFonts w:eastAsia="Times New Roman" w:cs="Times New Roman"/>
          <w:szCs w:val="20"/>
          <w:lang w:val="ka-GE"/>
        </w:rPr>
        <w:t>გზშ-ს ფარგლებში შემუშავებულია შემდეგი ძირითადი დასკვნები:</w:t>
      </w:r>
    </w:p>
    <w:p w:rsidR="006C3780" w:rsidRPr="006C3780" w:rsidRDefault="006C3780" w:rsidP="006C3780">
      <w:pPr>
        <w:numPr>
          <w:ilvl w:val="0"/>
          <w:numId w:val="20"/>
        </w:numPr>
        <w:spacing w:before="0" w:after="0" w:line="240" w:lineRule="auto"/>
        <w:rPr>
          <w:rFonts w:eastAsia="Times New Roman" w:cs="Times New Roman"/>
          <w:color w:val="000000"/>
          <w:lang w:val="ka-GE"/>
        </w:rPr>
      </w:pPr>
      <w:r w:rsidRPr="006C3780">
        <w:rPr>
          <w:rFonts w:eastAsia="Times New Roman" w:cs="Times New Roman"/>
          <w:color w:val="000000"/>
          <w:lang w:val="ka-GE"/>
        </w:rPr>
        <w:t>პროექტი ითვალისწინებს ახალქალაქის მუნიციპალიტეტის, მდ. მდ. ფარავანზე და მდ. კორხზე დერივაციული ტიპის არარეგულირებადი ჰესის მშენებლობას და ექსპლუატაციას. პროექტი წარმოადგენს ქვეყნის ენერგეტიკის განვითარების სახელმწიფო პროგრამის ნაწილს;</w:t>
      </w:r>
    </w:p>
    <w:p w:rsidR="006C3780" w:rsidRPr="006C3780" w:rsidRDefault="006C3780" w:rsidP="006C3780">
      <w:pPr>
        <w:numPr>
          <w:ilvl w:val="0"/>
          <w:numId w:val="20"/>
        </w:numPr>
        <w:spacing w:before="0" w:after="0" w:line="240" w:lineRule="auto"/>
        <w:rPr>
          <w:rFonts w:eastAsia="Times New Roman" w:cs="Times New Roman"/>
          <w:color w:val="000000"/>
          <w:lang w:val="ka-GE"/>
        </w:rPr>
      </w:pPr>
      <w:r w:rsidRPr="006C3780">
        <w:rPr>
          <w:rFonts w:eastAsia="Times New Roman" w:cs="Times New Roman"/>
          <w:color w:val="000000"/>
          <w:lang w:val="ka-GE"/>
        </w:rPr>
        <w:t xml:space="preserve">გზშ-ს პროცესში შესწავლილი იქნა საქმიანობის განხორციელების რაიონის და დერეფნის გარემოს ფონური მდგომარეობა, რისთვისაც გამოყენებული იქნა </w:t>
      </w:r>
      <w:r w:rsidRPr="006C3780">
        <w:rPr>
          <w:rFonts w:eastAsia="Times New Roman" w:cs="Times New Roman"/>
          <w:lang w:val="ka-GE"/>
        </w:rPr>
        <w:t>ლიტერატურული წყაროები, საფონდო მასალები და ასევე უშუალოდ საკვლევი ტერიტორიის ფარგლებში ჩატარებული საველე კვლევების შედეგები. გარემოს ფონური მდგომარეობის შესწავლის შედეგად დადგინდა, რომ საკვლევ არეალში ძირითად სენსიტიურ რეცეპტორებს წარმოადგენს გეოლოგიური გარემო და ბიოლოგიური გარემო (მათ შორის წყლის ბიომრავალფეროვნება);</w:t>
      </w:r>
    </w:p>
    <w:p w:rsidR="006C3780" w:rsidRPr="006C3780" w:rsidRDefault="006C3780" w:rsidP="006C3780">
      <w:pPr>
        <w:numPr>
          <w:ilvl w:val="0"/>
          <w:numId w:val="20"/>
        </w:numPr>
        <w:spacing w:before="0" w:after="0" w:line="240" w:lineRule="auto"/>
        <w:rPr>
          <w:rFonts w:eastAsia="Times New Roman" w:cs="Times New Roman"/>
          <w:color w:val="000000"/>
          <w:lang w:val="ka-GE"/>
        </w:rPr>
      </w:pPr>
      <w:r w:rsidRPr="006C3780">
        <w:rPr>
          <w:rFonts w:eastAsia="Times New Roman" w:cs="Times New Roman"/>
          <w:lang w:val="ka-GE"/>
        </w:rPr>
        <w:t xml:space="preserve">განსახილველი ჰესის განლაგების დერეფნის ქვედა ბიეფში </w:t>
      </w:r>
      <w:proofErr w:type="spellStart"/>
      <w:r w:rsidRPr="006C3780">
        <w:rPr>
          <w:rFonts w:eastAsia="Times New Roman" w:cs="Times New Roman"/>
          <w:lang w:val="ka-GE"/>
        </w:rPr>
        <w:t>ფუქნქციონირებს</w:t>
      </w:r>
      <w:proofErr w:type="spellEnd"/>
      <w:r w:rsidRPr="006C3780">
        <w:rPr>
          <w:rFonts w:eastAsia="Times New Roman" w:cs="Times New Roman"/>
          <w:lang w:val="ka-GE"/>
        </w:rPr>
        <w:t xml:space="preserve"> ფარავანი ჰესის სათავე ნაგებობა;</w:t>
      </w:r>
    </w:p>
    <w:p w:rsidR="006C3780" w:rsidRPr="006C3780" w:rsidRDefault="006C3780" w:rsidP="006C3780">
      <w:pPr>
        <w:numPr>
          <w:ilvl w:val="0"/>
          <w:numId w:val="20"/>
        </w:numPr>
        <w:spacing w:before="0" w:after="0" w:line="240" w:lineRule="auto"/>
        <w:rPr>
          <w:rFonts w:eastAsia="Times New Roman" w:cs="Times New Roman"/>
          <w:color w:val="000000"/>
          <w:lang w:val="ka-GE"/>
        </w:rPr>
      </w:pPr>
      <w:r w:rsidRPr="006C3780">
        <w:rPr>
          <w:rFonts w:eastAsia="Times New Roman" w:cs="Times New Roman"/>
          <w:color w:val="000000"/>
          <w:lang w:val="ka-GE"/>
        </w:rPr>
        <w:t>საქმიანობის სპეციფიკის გათვალისწინებით გარემოზე ზემოქმედების შეფასება შესრულებულია პროექტის ორი ძირითადი ეტაპისათვის: მშენებლობის და ექსპლუატაციის ფაზები;</w:t>
      </w:r>
    </w:p>
    <w:p w:rsidR="006C3780" w:rsidRPr="006C3780" w:rsidRDefault="006C3780" w:rsidP="006C3780">
      <w:pPr>
        <w:numPr>
          <w:ilvl w:val="0"/>
          <w:numId w:val="20"/>
        </w:numPr>
        <w:spacing w:before="0" w:after="0" w:line="240" w:lineRule="auto"/>
        <w:rPr>
          <w:rFonts w:eastAsia="Times New Roman" w:cs="Times New Roman"/>
          <w:color w:val="000000"/>
          <w:lang w:val="ka-GE"/>
        </w:rPr>
      </w:pPr>
      <w:r w:rsidRPr="006C3780">
        <w:rPr>
          <w:rFonts w:eastAsia="Times New Roman" w:cs="Times New Roman"/>
          <w:color w:val="000000"/>
          <w:lang w:val="ka-GE"/>
        </w:rPr>
        <w:t>გზშ-ს ფარგლებში ჩატარებული გაანგარიშებებით ჰესის მშენებლობის პროცესში ხმაურის გავრცელებით და მავნე ნივთიერებათა ემისიებით გამოწვეული ზემოქმედება ადგილობრივ მოსახლეობაზე ნაკლებად მოსალოდნელია. ხმაურით და მავნე ნივთიერებათა ემისიებით გამოწვეული ზემოქმედება შედარებით მნიშვნელოვანი იქნება ველურ ბუნებაზე, თუმცა ზემოქმედება იქნება დროებითი ხასიათის და შექცევადი. ჰესის ექსპლუატაციაში შესვლის შემდგომ ხმაურის და მავნე ნივთიერებათა ემისიების ზემოქმედება გარემოზე მნიშვნელოვნად დაბალი იქნება;</w:t>
      </w:r>
    </w:p>
    <w:p w:rsidR="006C3780" w:rsidRPr="006C3780" w:rsidRDefault="006C3780" w:rsidP="006C3780">
      <w:pPr>
        <w:numPr>
          <w:ilvl w:val="0"/>
          <w:numId w:val="20"/>
        </w:numPr>
        <w:spacing w:before="0" w:after="0" w:line="240" w:lineRule="auto"/>
        <w:ind w:left="714" w:hanging="357"/>
        <w:contextualSpacing/>
        <w:rPr>
          <w:rFonts w:eastAsia="Times New Roman" w:cs="Times New Roman"/>
          <w:color w:val="000000"/>
          <w:lang w:val="ka-GE"/>
        </w:rPr>
      </w:pPr>
      <w:r w:rsidRPr="006C3780">
        <w:rPr>
          <w:rFonts w:eastAsia="Times New Roman" w:cs="Times New Roman"/>
          <w:color w:val="000000"/>
          <w:lang w:val="ka-GE"/>
        </w:rPr>
        <w:t>წყლის ხარისხზე ზემოქმედების თვალსაზრისით ყველაზე სენსიტიურ უბნებს წარმოადგენს: მშენებლობის პროცესში - ის სამშენებლო უბნები, რომელიც ახლოს მდებარეობენ მდინარის კალაპოტთან. ექსპლუატაციის პროცესში - ძალური კვანძის განთავსების ტერიტორია. მიზანმიმართული გარემოსდაცვითი მენეჯმენტისა და დაგეგმილი შემარბილებელი ღონისძიებების შესრულების გათვალისწინებით მშენებლობის და ექსპლუატაციის პროცესში წყლის ხარისხის მნიშვნელოვანი გაუარესება მოსალოდნელი არ არის;</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გარემოზე მნიშვნელოვან ზემოქმედებად უნდა ჩაითვალოს,  ექსპლუატაციის ფაზაზე მდინარის საპროექტო მონაკვეთებში ჰიდროლოგიური ცვლილება (წყალმცირობა);</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ექსპლუატაციის ეტაპზე დამბების არსებობით იქთიოფაუნაზე გამოწვეული  ზემოქმედების შესამცირებლად პროექტის მიხედვით გათვალისწინებულია საფეხურიანი თევზსავალის და თევზამრიდი ბადის მოწყობა. ეკოლოგიური ხარჯის გაშვება მოხდება თევზსავალის საშუალებით;</w:t>
      </w:r>
    </w:p>
    <w:p w:rsidR="006C3780" w:rsidRPr="006C3780" w:rsidRDefault="006C3780" w:rsidP="006C3780">
      <w:pPr>
        <w:numPr>
          <w:ilvl w:val="0"/>
          <w:numId w:val="20"/>
        </w:numPr>
        <w:spacing w:before="0" w:after="0" w:line="240" w:lineRule="auto"/>
        <w:ind w:left="714" w:hanging="357"/>
        <w:contextualSpacing/>
        <w:rPr>
          <w:rFonts w:eastAsia="Times New Roman" w:cs="Sylfaen"/>
          <w:lang w:val="ka-GE"/>
        </w:rPr>
      </w:pPr>
      <w:r w:rsidRPr="006C3780">
        <w:rPr>
          <w:rFonts w:eastAsia="Times New Roman" w:cs="Sylfaen"/>
          <w:lang w:val="ka-GE"/>
        </w:rPr>
        <w:t>სამშენებლო სამუშაოების წარმოება და ექსპლუატაციის ეტაპზე მდინარის საპროექტო  მონაკვეთში წყლის დონის შემცირება გამოიწვევს  ხეობისათვის დამახასიათებელი ძუძუმწოვრების, ფრინველების, ქვეწარმავლების და ამფიბიების ზოგიერთ სახეობაზე ზემოქმედებას (საარსებო გარემოს შეზღუდვას). თუმცა განსაკუთრებულ დაცვას დაქვემდებარებულ სახეობებზე და მათ ჰაბიტატებზე მაღალ ზემოქმედებას ადგილი არ ექნება;</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lastRenderedPageBreak/>
        <w:t>საპროექტო ტერიტორიებიდან დაცული ტერიტორიების მნიშვნელოვანი მანძილით დაშორების გამო პროექტის განხორციელების შედეგად მათზე უარყოფითი ზემოქმედებების რისკები არ არსებობს;</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საპროექტო დერეფანში ხილული ისტორიულ-კულტურული ძეგლები განთავსებული არ არის. მათზე პირდაპირი ზემოქმედება მოსალოდნელი არ არის;</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 xml:space="preserve">პროექტის განხორციელებისთვის შერჩეული დერეფანი გადის სახელმწიფო საკუთრებაში არსებულ მიწებზე. თუმცა შესაძლებელია საჭირო გახდეს კერძო მფლობელობაში არსებული მიწის ნაკვეთების დროებითი, ნაკლები ალბათობით მუდმივი ათვისება. ასეთ შემთხვევაში საქმიანობის </w:t>
      </w:r>
      <w:proofErr w:type="spellStart"/>
      <w:r w:rsidRPr="006C3780">
        <w:rPr>
          <w:rFonts w:eastAsia="Times New Roman" w:cs="Sylfaen"/>
          <w:lang w:val="ka-GE"/>
        </w:rPr>
        <w:t>განმახორციელებლი</w:t>
      </w:r>
      <w:proofErr w:type="spellEnd"/>
      <w:r w:rsidRPr="006C3780">
        <w:rPr>
          <w:rFonts w:eastAsia="Times New Roman" w:cs="Sylfaen"/>
          <w:lang w:val="ka-GE"/>
        </w:rPr>
        <w:t xml:space="preserve"> აწარმოებს შესაბამის მოლაპარაკებებს მიწის ნაკვეთების მფლობელებთან და შესაბამისი შეთანხმების საფუძველზე უზრუნველყოფს საკომპენსაციო ღონისძიებების გატარებას;</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მშენებლობის პერიოდში სატრანსპორტო ოპერაციები გარკვეულწილად გამოიწვევს ადგილობრივი სატრანსპორტო ნაკადების მატებას. ზემოქმედების შემცირება შესაძლებელი იქნება სხვადასხვა ალტერნატიული სატრანსპორტო მარშრუტების შერჩევის, მოსახლეობის წინასწარ გაფრთხილების და ტრანსპორტირების საკითხების ადგილობრივ  ხელისუფლებასთან შეთანხმების გზით;</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მშენებლობისთვის შესაძლებელია გამოყენებული იქნეს ადგილობრივი ბუნებრივი რესურსები (ქვიშა-ხრეშის მარაგები, წყლის რესურსები სასმელ-სამეურნეო და ტექნიკური მიზნებისთვის, ტყის რესურსები და სხვ.), რაც ასევე საყურადღებოა ადგილობრივ გარემოზე ზემოქმედების თვალსაზრისით;</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საქმიანობის განხორციელების შედეგად, შესაბამისი შემარბილებელი ღონისძიებების გათვალისწინებით გარემოს ცალკეულ რეცეპტორებზე ძირითადად მოსალოდნელია დაბალი ან საშუალო ხარისხის ნარჩენი ზემოქმედება. ყველაზე მნიშვნელოვან ნარჩენ ზემოქმედებებად შეიძლება ჩაითვალოს ბიოლოგიურ და მდინარეების ჰიდროლოგიურ გარემოზე ზემოქმედება;</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ამასთან აღსანიშნავია, რომ საპროექტო დოკუმენტაციის და გარემოს ფონური მდგომარეობის ანალიზის მიხედვით დადგინდა, რომ შესაბამისი შემარბილებელი ღონისძიებების გათვალისწინებით მშენებლობის და ექსპლუატაციის პროცესში ბუნებრივ და სოციალური გარემოს ცალკეულ რეცეპტორებზე ზემოქმედება  მოსალოდნელი არ არის;</w:t>
      </w:r>
    </w:p>
    <w:p w:rsidR="006C3780" w:rsidRPr="006C3780" w:rsidRDefault="006C3780" w:rsidP="006C3780">
      <w:pPr>
        <w:numPr>
          <w:ilvl w:val="0"/>
          <w:numId w:val="20"/>
        </w:numPr>
        <w:spacing w:before="0" w:after="0" w:line="240" w:lineRule="auto"/>
        <w:rPr>
          <w:rFonts w:eastAsia="Times New Roman" w:cs="Sylfaen"/>
          <w:lang w:val="ka-GE"/>
        </w:rPr>
      </w:pPr>
      <w:r w:rsidRPr="006C3780">
        <w:rPr>
          <w:rFonts w:eastAsia="Times New Roman" w:cs="Sylfaen"/>
          <w:lang w:val="ka-GE"/>
        </w:rPr>
        <w:t>მშენებლობის და ექსპლუატაციის პროექტის განხორცილება დაკავშირებული იქნება მნიშვნელოვან დადებით ზემოქმედებასთან, კერძოდ:</w:t>
      </w:r>
    </w:p>
    <w:p w:rsidR="006C3780" w:rsidRPr="006C3780" w:rsidRDefault="006C3780" w:rsidP="006C3780">
      <w:pPr>
        <w:numPr>
          <w:ilvl w:val="0"/>
          <w:numId w:val="21"/>
        </w:numPr>
        <w:spacing w:before="0" w:after="0" w:line="240" w:lineRule="auto"/>
        <w:ind w:left="1080"/>
        <w:rPr>
          <w:rFonts w:eastAsia="Times New Roman" w:cs="Sylfaen"/>
          <w:lang w:val="ka-GE"/>
        </w:rPr>
      </w:pPr>
      <w:r w:rsidRPr="006C3780">
        <w:rPr>
          <w:rFonts w:eastAsia="Times New Roman" w:cs="Sylfaen"/>
          <w:lang w:val="ka-GE"/>
        </w:rPr>
        <w:t>ინფრასტრუქტურის ობიექტების მშენებლობის და ექსპლუატაციისათვის შეიქმნება გარკვეული რაოდენობის დროებითი და შემდგომ მუდმივი სამუშაო ადგილები, რასაც ძალზე დიდი მნიშვნელობა აქვს ადგილობრივი მოსახლეობის  დასაქმებისათვის (დაბალი კვალიფიკაციის სამუშაო ადგილების უმეტესი ნაწილი დაკომპლექტდება ადგილობრივი მოსახლეობისაგან შერჩეული კონტიგენტით);</w:t>
      </w:r>
    </w:p>
    <w:p w:rsidR="006C3780" w:rsidRPr="006C3780" w:rsidRDefault="006C3780" w:rsidP="006C3780">
      <w:pPr>
        <w:numPr>
          <w:ilvl w:val="0"/>
          <w:numId w:val="21"/>
        </w:numPr>
        <w:spacing w:before="0" w:after="0" w:line="240" w:lineRule="auto"/>
        <w:ind w:left="1080"/>
        <w:rPr>
          <w:rFonts w:eastAsia="Times New Roman" w:cs="Sylfaen"/>
          <w:lang w:val="ka-GE"/>
        </w:rPr>
      </w:pPr>
      <w:r w:rsidRPr="006C3780">
        <w:rPr>
          <w:rFonts w:eastAsia="Times New Roman" w:cs="Sylfaen"/>
          <w:lang w:val="ka-GE"/>
        </w:rPr>
        <w:t>მშენებლობის და ექსპლუატაციის პროექტის განხორციელება დადებითი ეფექტის მომტანია, როგორც ახალქალაქი მუნიციპალიტეტის, ასევე რეგიონის სოციალურ-ეკონომიკური განვითარებისათვის.</w:t>
      </w:r>
    </w:p>
    <w:p w:rsidR="006C3780" w:rsidRPr="006C3780" w:rsidRDefault="006C3780" w:rsidP="006C3780">
      <w:pPr>
        <w:spacing w:before="0" w:after="0" w:line="240" w:lineRule="auto"/>
        <w:rPr>
          <w:rFonts w:eastAsia="Times New Roman" w:cs="Sylfaen"/>
          <w:lang w:val="ka-GE"/>
        </w:rPr>
      </w:pPr>
    </w:p>
    <w:p w:rsidR="006C3780" w:rsidRPr="006C3780" w:rsidRDefault="006C3780" w:rsidP="006C3780">
      <w:pPr>
        <w:spacing w:before="0" w:after="120" w:line="240" w:lineRule="auto"/>
        <w:rPr>
          <w:rFonts w:eastAsia="Calibri" w:cs="Times New Roman"/>
          <w:b/>
          <w:lang w:val="ka-GE"/>
        </w:rPr>
      </w:pPr>
      <w:r w:rsidRPr="006C3780">
        <w:rPr>
          <w:rFonts w:eastAsia="Calibri" w:cs="Times New Roman"/>
          <w:b/>
          <w:lang w:val="ka-GE"/>
        </w:rPr>
        <w:t>საქმიანობის პროცესში განსახორციელებელი ძირითადი გარემოსდაცვითი ღონისძიებები:</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სამუშაოების განმახორციელებელი კომპანია და მშენებელი კონტრაქტორი დაამყარებენ მკაცრ კონტროლს გარემოზე ზემოქმედების შეფასების ანგარიშში მოცემული შემარბილებელი ზომების და ეკოლოგიური ექსპერტიზის დასკვნით გათვალისწინებული სანებართვო პირობების შესრულებაზე;</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lastRenderedPageBreak/>
        <w:t>მშენებელ კონტრაქტორთან გაფორმებულ ხელშეკრულებაში აისახება შესაბამისი პუნქტები გარემოსდაცვითი ნორმების/ვალდებულებების შესრულების თაობაზე;</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მშენებლობაზე და შემდგომ ოპერირებაზე დასაქმებულ პერსონალს პერიოდულად ჩაუტარდება სწავლება და ტესტირება გარემოს დაცვის და პროფესიული უსაფრთხოების საკითხებზე;</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მშენებლობაზე და ოპერირებაზე დასაქმებული პერსონალი უზრუნველყოფილი იქნება ინდივიდუალური დაცვის საშუალებებით;</w:t>
      </w:r>
    </w:p>
    <w:p w:rsidR="006C3780" w:rsidRPr="006C3780" w:rsidRDefault="006C3780" w:rsidP="006C3780">
      <w:pPr>
        <w:numPr>
          <w:ilvl w:val="0"/>
          <w:numId w:val="22"/>
        </w:numPr>
        <w:spacing w:before="0" w:after="0" w:line="240" w:lineRule="auto"/>
        <w:contextualSpacing/>
        <w:rPr>
          <w:rFonts w:eastAsia="Times New Roman" w:cs="Times New Roman"/>
          <w:szCs w:val="20"/>
          <w:lang w:val="ka-GE"/>
        </w:rPr>
      </w:pPr>
      <w:r w:rsidRPr="006C3780">
        <w:rPr>
          <w:rFonts w:eastAsia="Times New Roman" w:cs="Times New Roman"/>
          <w:szCs w:val="20"/>
          <w:lang w:val="ka-GE"/>
        </w:rPr>
        <w:t>დროებითი ნაგებობები განლაგდება სამშენებლო მოედნების სიახლოვეს, რომ მაქსიმალურად შემცირდეს მოსახლეობის სიახლოვეს სატრანსპორტო ნაკადების ინტენსივობა;</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ინფრასტრუქტურის ობიექტების მშენებლობის პროცესში მცენარეულ საფარზე მიყენებული ზიანის კომპენსაციის მიზნით საპროექტო დოკუმენტაციაში გათვალისწინებული იქნება სამშენებლო მოედნების რეკულტივაციის და სააგრეგატო შენობის პერიმეტრის გამწვანების სამუშაოები;</w:t>
      </w:r>
    </w:p>
    <w:p w:rsidR="006C3780" w:rsidRPr="006C3780" w:rsidRDefault="006C3780" w:rsidP="006C3780">
      <w:pPr>
        <w:numPr>
          <w:ilvl w:val="0"/>
          <w:numId w:val="22"/>
        </w:numPr>
        <w:spacing w:before="0" w:after="0" w:line="240" w:lineRule="auto"/>
        <w:contextualSpacing/>
        <w:rPr>
          <w:rFonts w:eastAsia="Times New Roman" w:cs="Times New Roman"/>
          <w:szCs w:val="20"/>
          <w:lang w:val="ka-GE"/>
        </w:rPr>
      </w:pPr>
      <w:r w:rsidRPr="006C3780">
        <w:rPr>
          <w:rFonts w:eastAsia="Times New Roman" w:cs="Times New Roman"/>
          <w:szCs w:val="20"/>
          <w:lang w:val="ka-GE"/>
        </w:rPr>
        <w:t>წელიწადში ორჯერ, გაზაფხულისა და შემოდგომის წყალდიდობის შემდგომ, ჩატარდება მონიტორინგი სათავე კვანძის კვეთში ნატანის გატარებაზე ზემო ბიეფიდან ქვემო ბიეფისაკენ;</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სათავე კვანძის გასწორში დაწესდება მდინარის ჰიდროლოგიური პარამეტრების სისტემატური აღრიცხვა. დამყარდება კონტროლი ქვედა ბიეფში ეკოლოგიური ხარჯის გატარებაზე და უზრუნველყოფილ იქნება მონაცემების  სისტემატიური მიწოდება შესაბამისი უწყებისათვის;</w:t>
      </w:r>
    </w:p>
    <w:p w:rsidR="006C3780" w:rsidRPr="006C3780" w:rsidRDefault="006C3780" w:rsidP="006C3780">
      <w:pPr>
        <w:numPr>
          <w:ilvl w:val="0"/>
          <w:numId w:val="22"/>
        </w:numPr>
        <w:spacing w:before="0" w:after="0" w:line="240" w:lineRule="auto"/>
        <w:rPr>
          <w:rFonts w:eastAsia="Times New Roman" w:cs="Sylfaen"/>
          <w:szCs w:val="18"/>
          <w:lang w:val="ka-GE"/>
        </w:rPr>
      </w:pPr>
      <w:r w:rsidRPr="006C3780">
        <w:rPr>
          <w:rFonts w:eastAsia="Times New Roman" w:cs="Sylfaen"/>
          <w:szCs w:val="18"/>
          <w:lang w:val="ka-GE"/>
        </w:rPr>
        <w:t>მდინარეში ეკოლოგიური ხარჯის ტოლი ან მასზე ნაკლები ხარჯის მოდინების შემთხვევაში მოხდება ჰესის მუშაობის შეჩერება და მოდინებული წყლის ხარჯი სრულად გატარდება სათავე კვანძის ქვედა ბიეფში;</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ეკოლოგიური ხარჯის გატარება მოხდება თევზსავალის საშუალებით, რაც უზრუნველყოფს თევზების მიგრაციისათვის  ბუნებრივთან  მიახლოებული პირობების შექმნას;</w:t>
      </w:r>
    </w:p>
    <w:p w:rsidR="006C3780" w:rsidRPr="006C3780" w:rsidRDefault="006C3780" w:rsidP="006C3780">
      <w:pPr>
        <w:numPr>
          <w:ilvl w:val="0"/>
          <w:numId w:val="22"/>
        </w:numPr>
        <w:spacing w:before="0" w:after="0" w:line="240" w:lineRule="auto"/>
        <w:contextualSpacing/>
        <w:rPr>
          <w:rFonts w:eastAsia="Times New Roman" w:cs="Sylfaen"/>
          <w:lang w:val="ka-GE"/>
        </w:rPr>
      </w:pPr>
      <w:r w:rsidRPr="006C3780">
        <w:rPr>
          <w:rFonts w:eastAsia="Times New Roman" w:cs="Sylfaen"/>
          <w:lang w:val="ka-GE"/>
        </w:rPr>
        <w:t>განხორციელდება თევზსავალების ტექნიკური გამართულობის და მუშაობის ეფექტურობის მონიტორინგი, რაც განსაკუთრებით მნიშვნელოვანია თევზების ტოფობის და შესაბამისად მიგრაციის პერიოდში;</w:t>
      </w:r>
    </w:p>
    <w:p w:rsidR="006C3780" w:rsidRPr="006C3780" w:rsidRDefault="006C3780" w:rsidP="006C3780">
      <w:pPr>
        <w:numPr>
          <w:ilvl w:val="0"/>
          <w:numId w:val="22"/>
        </w:numPr>
        <w:spacing w:before="0" w:after="0" w:line="240" w:lineRule="auto"/>
        <w:contextualSpacing/>
        <w:rPr>
          <w:rFonts w:eastAsia="Times New Roman" w:cs="Sylfaen"/>
          <w:lang w:val="ka-GE"/>
        </w:rPr>
      </w:pPr>
      <w:r w:rsidRPr="006C3780">
        <w:rPr>
          <w:rFonts w:eastAsia="Times New Roman" w:cs="Sylfaen"/>
          <w:lang w:val="ka-GE"/>
        </w:rPr>
        <w:t>მონიტორინგის გეგმის შესაბამისად საქმიანობის განხორციელების პროცესში უზრუნველყოფილი იქნება იქთიოფაუნაზე დაკვირვება, საჭიროების შემთხვევაში დამატებითი შემარბილებელი ღონისძიებების დასახვის მიზნით;</w:t>
      </w:r>
    </w:p>
    <w:p w:rsidR="006C3780" w:rsidRPr="006C3780" w:rsidRDefault="006C3780" w:rsidP="006C3780">
      <w:pPr>
        <w:numPr>
          <w:ilvl w:val="0"/>
          <w:numId w:val="22"/>
        </w:numPr>
        <w:spacing w:before="0" w:after="0" w:line="240" w:lineRule="auto"/>
        <w:contextualSpacing/>
        <w:rPr>
          <w:rFonts w:eastAsia="Times New Roman" w:cs="Sylfaen"/>
          <w:color w:val="000000"/>
          <w:lang w:val="ka-GE"/>
        </w:rPr>
      </w:pPr>
      <w:r w:rsidRPr="006C3780">
        <w:rPr>
          <w:rFonts w:eastAsia="Times New Roman" w:cs="Sylfaen"/>
          <w:lang w:val="ka-GE"/>
        </w:rPr>
        <w:t>შესრულდება წინამდებარე ანგარიშში წარმოდგენილი ნარჩენების მართვის გეგმით გათვალისწინებული ღონისძიებები;</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ექსპლუატაციის პროცესში საჭირო ზეთების შენახვის და გამოყენების წესების დაცვის ოპტიმიზაციის მიზნით ძალური კვანძის ტერიტორიაზე მოეწყობა სასაწყობო უბნები, რომელიც აღჭურვილი იქნება ზეთების დაღვრის და ტერიტორიაზე გავრცელების საწინააღმდეგო საშუალებებით;</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საშიში გეოდინამიკური პროცესების განვითარების რისკების მინიმიზაციის მიზნით განხორციელდება სათანადო პრევენციული ღონისძიებები და მოეწყობა დამცავი ნაგებობები (აღსანიშნავია, რომ მშენებლობის დაწყებამდე იგეგმება საპროექტო დერეფანში იგეგმება დამატებითი კვლევების ჩატარება - ჭაბურღილების გაყვანა, რომლის საფუძველზეც დაზუსტდება როგორც საპროექტო ნაგებობების დაფუძნების პირობები, ასევე დამცავი ნაგებობების პარამეტრები);</w:t>
      </w:r>
    </w:p>
    <w:p w:rsidR="006C3780" w:rsidRPr="006C3780" w:rsidRDefault="006C3780" w:rsidP="006C3780">
      <w:pPr>
        <w:numPr>
          <w:ilvl w:val="0"/>
          <w:numId w:val="22"/>
        </w:numPr>
        <w:spacing w:before="0" w:after="0" w:line="240" w:lineRule="auto"/>
        <w:rPr>
          <w:rFonts w:eastAsia="Times New Roman" w:cs="Sylfaen"/>
          <w:lang w:val="ka-GE"/>
        </w:rPr>
      </w:pPr>
      <w:r w:rsidRPr="006C3780">
        <w:rPr>
          <w:rFonts w:eastAsia="Times New Roman" w:cs="Sylfaen"/>
          <w:lang w:val="ka-GE"/>
        </w:rPr>
        <w:t>ინერტული მასალების მოპოვება მოხდება მხოლოდ სასარგებლო წიაღისეულის მოპოვების ლიცენზიის საფუძველზე.</w:t>
      </w:r>
    </w:p>
    <w:p w:rsidR="006C3780" w:rsidRPr="006C3780" w:rsidRDefault="006C3780" w:rsidP="006C3780">
      <w:pPr>
        <w:spacing w:after="120" w:line="240" w:lineRule="auto"/>
        <w:jc w:val="both"/>
        <w:rPr>
          <w:rFonts w:eastAsia="Times New Roman" w:cs="Times New Roman"/>
          <w:szCs w:val="16"/>
          <w:u w:val="single"/>
          <w:lang w:val="ka-GE"/>
        </w:rPr>
      </w:pPr>
      <w:r w:rsidRPr="006C3780">
        <w:rPr>
          <w:rFonts w:eastAsia="Times New Roman" w:cs="Times New Roman"/>
          <w:szCs w:val="16"/>
          <w:u w:val="single"/>
          <w:lang w:val="ka-GE"/>
        </w:rPr>
        <w:lastRenderedPageBreak/>
        <w:t>ახალქალაქი ჰესის მშენებლობის და ექსპლუატაციის პროცესში გარემოსდაცვითი ღონისძიებების შესრულებაზე პასუხისმგებელია საქმიანობის განმახორციელებელი - შპს „აისი“</w:t>
      </w:r>
    </w:p>
    <w:p w:rsidR="00BB7F4C" w:rsidRPr="00BB7F4C" w:rsidRDefault="00BB7F4C" w:rsidP="00BB7F4C">
      <w:pPr>
        <w:rPr>
          <w:lang w:val="ka-GE"/>
        </w:rPr>
      </w:pPr>
    </w:p>
    <w:sectPr w:rsidR="00BB7F4C" w:rsidRPr="00BB7F4C" w:rsidSect="00623A9B">
      <w:pgSz w:w="12240" w:h="15840"/>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246" w:rsidRDefault="00513246" w:rsidP="00743A89">
      <w:pPr>
        <w:spacing w:before="0" w:after="0" w:line="240" w:lineRule="auto"/>
      </w:pPr>
      <w:r>
        <w:separator/>
      </w:r>
    </w:p>
  </w:endnote>
  <w:endnote w:type="continuationSeparator" w:id="0">
    <w:p w:rsidR="00513246" w:rsidRDefault="00513246" w:rsidP="00743A8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00000287" w:usb1="00000000" w:usb2="00000000" w:usb3="00000000" w:csb0="0000009F" w:csb1="00000000"/>
  </w:font>
  <w:font w:name="AcadNusx">
    <w:altName w:val="Calibri"/>
    <w:panose1 w:val="00000000000000000000"/>
    <w:charset w:val="00"/>
    <w:family w:val="auto"/>
    <w:pitch w:val="variable"/>
    <w:sig w:usb0="00000087" w:usb1="00000000" w:usb2="00000000" w:usb3="00000000" w:csb0="0000001B" w:csb1="00000000"/>
  </w:font>
  <w:font w:name="Geo ABC">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1119" w:rsidRPr="00B91D3A" w:rsidRDefault="00841119" w:rsidP="00841119">
    <w:pPr>
      <w:pStyle w:val="Footer"/>
      <w:jc w:val="center"/>
      <w:rPr>
        <w:sz w:val="20"/>
        <w:lang w:val="ka-GE"/>
      </w:rPr>
    </w:pPr>
    <w:r w:rsidRPr="00B91D3A">
      <w:rPr>
        <w:sz w:val="20"/>
        <w:lang w:val="ka-GE"/>
      </w:rPr>
      <w:t>გამა კონსალტინგი</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246" w:rsidRDefault="00513246" w:rsidP="00743A89">
      <w:pPr>
        <w:spacing w:before="0" w:after="0" w:line="240" w:lineRule="auto"/>
      </w:pPr>
      <w:r>
        <w:separator/>
      </w:r>
    </w:p>
  </w:footnote>
  <w:footnote w:type="continuationSeparator" w:id="0">
    <w:p w:rsidR="00513246" w:rsidRDefault="00513246" w:rsidP="00743A8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4952527"/>
      <w:docPartObj>
        <w:docPartGallery w:val="Page Numbers (Top of Page)"/>
        <w:docPartUnique/>
      </w:docPartObj>
    </w:sdtPr>
    <w:sdtEndPr>
      <w:rPr>
        <w:color w:val="A6A6A6" w:themeColor="background1" w:themeShade="A6"/>
        <w:sz w:val="20"/>
        <w:szCs w:val="20"/>
      </w:rPr>
    </w:sdtEndPr>
    <w:sdtContent>
      <w:p w:rsidR="00841119" w:rsidRPr="00033939" w:rsidRDefault="00841119" w:rsidP="00841119">
        <w:pPr>
          <w:pStyle w:val="Header"/>
          <w:jc w:val="center"/>
          <w:rPr>
            <w:color w:val="A6A6A6" w:themeColor="background1" w:themeShade="A6"/>
            <w:sz w:val="20"/>
            <w:szCs w:val="20"/>
          </w:rPr>
        </w:pPr>
        <w:r w:rsidRPr="00033939">
          <w:rPr>
            <w:color w:val="A6A6A6" w:themeColor="background1" w:themeShade="A6"/>
            <w:sz w:val="20"/>
            <w:szCs w:val="20"/>
            <w:lang w:val="ka-GE"/>
          </w:rPr>
          <w:t>ახალქალაქი ჰესი - გზშ                                                                                                      გვ</w:t>
        </w:r>
        <w:r w:rsidRPr="00033939">
          <w:rPr>
            <w:color w:val="A6A6A6" w:themeColor="background1" w:themeShade="A6"/>
            <w:sz w:val="20"/>
            <w:szCs w:val="20"/>
          </w:rPr>
          <w:t xml:space="preserve"> </w:t>
        </w:r>
        <w:r w:rsidRPr="00033939">
          <w:rPr>
            <w:b/>
            <w:bCs/>
            <w:color w:val="A6A6A6" w:themeColor="background1" w:themeShade="A6"/>
            <w:sz w:val="20"/>
            <w:szCs w:val="20"/>
          </w:rPr>
          <w:fldChar w:fldCharType="begin"/>
        </w:r>
        <w:r w:rsidRPr="00033939">
          <w:rPr>
            <w:b/>
            <w:bCs/>
            <w:color w:val="A6A6A6" w:themeColor="background1" w:themeShade="A6"/>
            <w:sz w:val="20"/>
            <w:szCs w:val="20"/>
          </w:rPr>
          <w:instrText xml:space="preserve"> PAGE </w:instrText>
        </w:r>
        <w:r w:rsidRPr="00033939">
          <w:rPr>
            <w:b/>
            <w:bCs/>
            <w:color w:val="A6A6A6" w:themeColor="background1" w:themeShade="A6"/>
            <w:sz w:val="20"/>
            <w:szCs w:val="20"/>
          </w:rPr>
          <w:fldChar w:fldCharType="separate"/>
        </w:r>
        <w:r w:rsidR="006C3780">
          <w:rPr>
            <w:b/>
            <w:bCs/>
            <w:noProof/>
            <w:color w:val="A6A6A6" w:themeColor="background1" w:themeShade="A6"/>
            <w:sz w:val="20"/>
            <w:szCs w:val="20"/>
          </w:rPr>
          <w:t>2</w:t>
        </w:r>
        <w:r w:rsidRPr="00033939">
          <w:rPr>
            <w:b/>
            <w:bCs/>
            <w:color w:val="A6A6A6" w:themeColor="background1" w:themeShade="A6"/>
            <w:sz w:val="20"/>
            <w:szCs w:val="20"/>
          </w:rPr>
          <w:fldChar w:fldCharType="end"/>
        </w:r>
        <w:r w:rsidRPr="00033939">
          <w:rPr>
            <w:color w:val="A6A6A6" w:themeColor="background1" w:themeShade="A6"/>
            <w:sz w:val="20"/>
            <w:szCs w:val="20"/>
          </w:rPr>
          <w:t xml:space="preserve"> </w:t>
        </w:r>
        <w:r w:rsidRPr="00033939">
          <w:rPr>
            <w:color w:val="A6A6A6" w:themeColor="background1" w:themeShade="A6"/>
            <w:sz w:val="20"/>
            <w:szCs w:val="20"/>
            <w:lang w:val="ka-GE"/>
          </w:rPr>
          <w:t>-</w:t>
        </w:r>
        <w:r w:rsidRPr="00033939">
          <w:rPr>
            <w:color w:val="A6A6A6" w:themeColor="background1" w:themeShade="A6"/>
            <w:sz w:val="20"/>
            <w:szCs w:val="20"/>
          </w:rPr>
          <w:t xml:space="preserve"> </w:t>
        </w:r>
        <w:r w:rsidRPr="00033939">
          <w:rPr>
            <w:b/>
            <w:bCs/>
            <w:color w:val="A6A6A6" w:themeColor="background1" w:themeShade="A6"/>
            <w:sz w:val="20"/>
            <w:szCs w:val="20"/>
          </w:rPr>
          <w:fldChar w:fldCharType="begin"/>
        </w:r>
        <w:r w:rsidRPr="00033939">
          <w:rPr>
            <w:b/>
            <w:bCs/>
            <w:color w:val="A6A6A6" w:themeColor="background1" w:themeShade="A6"/>
            <w:sz w:val="20"/>
            <w:szCs w:val="20"/>
          </w:rPr>
          <w:instrText xml:space="preserve"> NUMPAGES  </w:instrText>
        </w:r>
        <w:r w:rsidRPr="00033939">
          <w:rPr>
            <w:b/>
            <w:bCs/>
            <w:color w:val="A6A6A6" w:themeColor="background1" w:themeShade="A6"/>
            <w:sz w:val="20"/>
            <w:szCs w:val="20"/>
          </w:rPr>
          <w:fldChar w:fldCharType="separate"/>
        </w:r>
        <w:r w:rsidR="006C3780">
          <w:rPr>
            <w:b/>
            <w:bCs/>
            <w:noProof/>
            <w:color w:val="A6A6A6" w:themeColor="background1" w:themeShade="A6"/>
            <w:sz w:val="20"/>
            <w:szCs w:val="20"/>
          </w:rPr>
          <w:t>54</w:t>
        </w:r>
        <w:r w:rsidRPr="00033939">
          <w:rPr>
            <w:b/>
            <w:bCs/>
            <w:color w:val="A6A6A6" w:themeColor="background1" w:themeShade="A6"/>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66164"/>
      <w:docPartObj>
        <w:docPartGallery w:val="Page Numbers (Top of Page)"/>
        <w:docPartUnique/>
      </w:docPartObj>
    </w:sdtPr>
    <w:sdtEndPr>
      <w:rPr>
        <w:noProof/>
      </w:rPr>
    </w:sdtEndPr>
    <w:sdtContent>
      <w:p w:rsidR="00841119" w:rsidRDefault="00841119" w:rsidP="00743A89">
        <w:pPr>
          <w:pStyle w:val="Header"/>
          <w:spacing w:before="120" w:after="120"/>
          <w:jc w:val="center"/>
        </w:pPr>
        <w:r w:rsidRPr="00743A89">
          <w:t>არატექნიკურ</w:t>
        </w:r>
        <w:r>
          <w:rPr>
            <w:lang w:val="ka-GE"/>
          </w:rPr>
          <w:t xml:space="preserve">ი რეზიუმე                                                                                                                   </w:t>
        </w:r>
        <w:r>
          <w:fldChar w:fldCharType="begin"/>
        </w:r>
        <w:r>
          <w:instrText xml:space="preserve"> PAGE   \* MERGEFORMAT </w:instrText>
        </w:r>
        <w:r>
          <w:fldChar w:fldCharType="separate"/>
        </w:r>
        <w:r w:rsidR="006C3780">
          <w:rPr>
            <w:noProof/>
          </w:rPr>
          <w:t>21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50C4B7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9C7FAF"/>
    <w:multiLevelType w:val="hybridMultilevel"/>
    <w:tmpl w:val="81645C98"/>
    <w:lvl w:ilvl="0" w:tplc="0712BC7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2C5B92"/>
    <w:multiLevelType w:val="hybridMultilevel"/>
    <w:tmpl w:val="75048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3631A"/>
    <w:multiLevelType w:val="hybridMultilevel"/>
    <w:tmpl w:val="4CD01AC4"/>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833CA1"/>
    <w:multiLevelType w:val="hybridMultilevel"/>
    <w:tmpl w:val="3B3CCB8C"/>
    <w:lvl w:ilvl="0" w:tplc="E99811F0">
      <w:start w:val="1"/>
      <w:numFmt w:val="bullet"/>
      <w:lvlText w:val=""/>
      <w:lvlJc w:val="left"/>
      <w:pPr>
        <w:ind w:left="720" w:hanging="360"/>
      </w:pPr>
      <w:rPr>
        <w:rFonts w:ascii="Symbol" w:hAnsi="Symbol" w:hint="default"/>
      </w:rPr>
    </w:lvl>
    <w:lvl w:ilvl="1" w:tplc="53D8FFA2">
      <w:numFmt w:val="bullet"/>
      <w:lvlText w:val="•"/>
      <w:lvlJc w:val="left"/>
      <w:pPr>
        <w:ind w:left="1800" w:hanging="720"/>
      </w:pPr>
      <w:rPr>
        <w:rFonts w:ascii="Sylfaen" w:eastAsiaTheme="minorHAnsi" w:hAnsi="Sylfaen" w:cstheme="minorBidi" w:hint="default"/>
      </w:rPr>
    </w:lvl>
    <w:lvl w:ilvl="2" w:tplc="15744362" w:tentative="1">
      <w:start w:val="1"/>
      <w:numFmt w:val="bullet"/>
      <w:lvlText w:val=""/>
      <w:lvlJc w:val="left"/>
      <w:pPr>
        <w:ind w:left="2160" w:hanging="360"/>
      </w:pPr>
      <w:rPr>
        <w:rFonts w:ascii="Wingdings" w:hAnsi="Wingdings" w:hint="default"/>
      </w:rPr>
    </w:lvl>
    <w:lvl w:ilvl="3" w:tplc="76BC80DE" w:tentative="1">
      <w:start w:val="1"/>
      <w:numFmt w:val="bullet"/>
      <w:lvlText w:val=""/>
      <w:lvlJc w:val="left"/>
      <w:pPr>
        <w:ind w:left="2880" w:hanging="360"/>
      </w:pPr>
      <w:rPr>
        <w:rFonts w:ascii="Symbol" w:hAnsi="Symbol" w:hint="default"/>
      </w:rPr>
    </w:lvl>
    <w:lvl w:ilvl="4" w:tplc="6B784D36" w:tentative="1">
      <w:start w:val="1"/>
      <w:numFmt w:val="bullet"/>
      <w:lvlText w:val="o"/>
      <w:lvlJc w:val="left"/>
      <w:pPr>
        <w:ind w:left="3600" w:hanging="360"/>
      </w:pPr>
      <w:rPr>
        <w:rFonts w:ascii="Courier New" w:hAnsi="Courier New" w:cs="Courier New" w:hint="default"/>
      </w:rPr>
    </w:lvl>
    <w:lvl w:ilvl="5" w:tplc="60E2349C" w:tentative="1">
      <w:start w:val="1"/>
      <w:numFmt w:val="bullet"/>
      <w:lvlText w:val=""/>
      <w:lvlJc w:val="left"/>
      <w:pPr>
        <w:ind w:left="4320" w:hanging="360"/>
      </w:pPr>
      <w:rPr>
        <w:rFonts w:ascii="Wingdings" w:hAnsi="Wingdings" w:hint="default"/>
      </w:rPr>
    </w:lvl>
    <w:lvl w:ilvl="6" w:tplc="9238F936" w:tentative="1">
      <w:start w:val="1"/>
      <w:numFmt w:val="bullet"/>
      <w:lvlText w:val=""/>
      <w:lvlJc w:val="left"/>
      <w:pPr>
        <w:ind w:left="5040" w:hanging="360"/>
      </w:pPr>
      <w:rPr>
        <w:rFonts w:ascii="Symbol" w:hAnsi="Symbol" w:hint="default"/>
      </w:rPr>
    </w:lvl>
    <w:lvl w:ilvl="7" w:tplc="2228A502" w:tentative="1">
      <w:start w:val="1"/>
      <w:numFmt w:val="bullet"/>
      <w:lvlText w:val="o"/>
      <w:lvlJc w:val="left"/>
      <w:pPr>
        <w:ind w:left="5760" w:hanging="360"/>
      </w:pPr>
      <w:rPr>
        <w:rFonts w:ascii="Courier New" w:hAnsi="Courier New" w:cs="Courier New" w:hint="default"/>
      </w:rPr>
    </w:lvl>
    <w:lvl w:ilvl="8" w:tplc="DB76E968" w:tentative="1">
      <w:start w:val="1"/>
      <w:numFmt w:val="bullet"/>
      <w:lvlText w:val=""/>
      <w:lvlJc w:val="left"/>
      <w:pPr>
        <w:ind w:left="6480" w:hanging="360"/>
      </w:pPr>
      <w:rPr>
        <w:rFonts w:ascii="Wingdings" w:hAnsi="Wingdings" w:hint="default"/>
      </w:rPr>
    </w:lvl>
  </w:abstractNum>
  <w:abstractNum w:abstractNumId="5" w15:restartNumberingAfterBreak="0">
    <w:nsid w:val="12F31AEA"/>
    <w:multiLevelType w:val="hybridMultilevel"/>
    <w:tmpl w:val="7D824792"/>
    <w:lvl w:ilvl="0" w:tplc="F2A6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7913F3"/>
    <w:multiLevelType w:val="hybridMultilevel"/>
    <w:tmpl w:val="ED821818"/>
    <w:lvl w:ilvl="0" w:tplc="A960408C">
      <w:start w:val="1"/>
      <w:numFmt w:val="decimal"/>
      <w:lvlText w:val="%1."/>
      <w:lvlJc w:val="left"/>
      <w:pPr>
        <w:ind w:left="720" w:hanging="360"/>
      </w:pPr>
      <w:rPr>
        <w:rFonts w:hint="default"/>
        <w:b w:val="0"/>
        <w:bCs w:val="0"/>
        <w:color w:val="000000"/>
        <w:sz w:val="22"/>
        <w:szCs w:val="22"/>
        <w:u w:color="595959" w:themeColor="text1" w:themeTint="A6"/>
      </w:rPr>
    </w:lvl>
    <w:lvl w:ilvl="1" w:tplc="B9D47E2C">
      <w:start w:val="1"/>
      <w:numFmt w:val="bullet"/>
      <w:lvlText w:val="o"/>
      <w:lvlJc w:val="left"/>
      <w:pPr>
        <w:ind w:left="1440" w:hanging="360"/>
      </w:pPr>
      <w:rPr>
        <w:rFonts w:ascii="Courier New" w:hAnsi="Courier New" w:cs="Courier New" w:hint="default"/>
      </w:rPr>
    </w:lvl>
    <w:lvl w:ilvl="2" w:tplc="FD740D1E" w:tentative="1">
      <w:start w:val="1"/>
      <w:numFmt w:val="bullet"/>
      <w:lvlText w:val=""/>
      <w:lvlJc w:val="left"/>
      <w:pPr>
        <w:ind w:left="2160" w:hanging="360"/>
      </w:pPr>
      <w:rPr>
        <w:rFonts w:ascii="Wingdings" w:hAnsi="Wingdings" w:hint="default"/>
      </w:rPr>
    </w:lvl>
    <w:lvl w:ilvl="3" w:tplc="9B72F07A" w:tentative="1">
      <w:start w:val="1"/>
      <w:numFmt w:val="bullet"/>
      <w:lvlText w:val=""/>
      <w:lvlJc w:val="left"/>
      <w:pPr>
        <w:ind w:left="2880" w:hanging="360"/>
      </w:pPr>
      <w:rPr>
        <w:rFonts w:ascii="Symbol" w:hAnsi="Symbol" w:hint="default"/>
      </w:rPr>
    </w:lvl>
    <w:lvl w:ilvl="4" w:tplc="399C5D70" w:tentative="1">
      <w:start w:val="1"/>
      <w:numFmt w:val="bullet"/>
      <w:lvlText w:val="o"/>
      <w:lvlJc w:val="left"/>
      <w:pPr>
        <w:ind w:left="3600" w:hanging="360"/>
      </w:pPr>
      <w:rPr>
        <w:rFonts w:ascii="Courier New" w:hAnsi="Courier New" w:cs="Courier New" w:hint="default"/>
      </w:rPr>
    </w:lvl>
    <w:lvl w:ilvl="5" w:tplc="0B8C38A4" w:tentative="1">
      <w:start w:val="1"/>
      <w:numFmt w:val="bullet"/>
      <w:lvlText w:val=""/>
      <w:lvlJc w:val="left"/>
      <w:pPr>
        <w:ind w:left="4320" w:hanging="360"/>
      </w:pPr>
      <w:rPr>
        <w:rFonts w:ascii="Wingdings" w:hAnsi="Wingdings" w:hint="default"/>
      </w:rPr>
    </w:lvl>
    <w:lvl w:ilvl="6" w:tplc="6D42DFB6" w:tentative="1">
      <w:start w:val="1"/>
      <w:numFmt w:val="bullet"/>
      <w:lvlText w:val=""/>
      <w:lvlJc w:val="left"/>
      <w:pPr>
        <w:ind w:left="5040" w:hanging="360"/>
      </w:pPr>
      <w:rPr>
        <w:rFonts w:ascii="Symbol" w:hAnsi="Symbol" w:hint="default"/>
      </w:rPr>
    </w:lvl>
    <w:lvl w:ilvl="7" w:tplc="DBAA8596" w:tentative="1">
      <w:start w:val="1"/>
      <w:numFmt w:val="bullet"/>
      <w:lvlText w:val="o"/>
      <w:lvlJc w:val="left"/>
      <w:pPr>
        <w:ind w:left="5760" w:hanging="360"/>
      </w:pPr>
      <w:rPr>
        <w:rFonts w:ascii="Courier New" w:hAnsi="Courier New" w:cs="Courier New" w:hint="default"/>
      </w:rPr>
    </w:lvl>
    <w:lvl w:ilvl="8" w:tplc="4A121AF8" w:tentative="1">
      <w:start w:val="1"/>
      <w:numFmt w:val="bullet"/>
      <w:lvlText w:val=""/>
      <w:lvlJc w:val="left"/>
      <w:pPr>
        <w:ind w:left="6480" w:hanging="360"/>
      </w:pPr>
      <w:rPr>
        <w:rFonts w:ascii="Wingdings" w:hAnsi="Wingdings" w:hint="default"/>
      </w:rPr>
    </w:lvl>
  </w:abstractNum>
  <w:abstractNum w:abstractNumId="7" w15:restartNumberingAfterBreak="0">
    <w:nsid w:val="23D85C92"/>
    <w:multiLevelType w:val="hybridMultilevel"/>
    <w:tmpl w:val="32649460"/>
    <w:lvl w:ilvl="0" w:tplc="F2A668C0">
      <w:start w:val="1"/>
      <w:numFmt w:val="bullet"/>
      <w:lvlText w:val=""/>
      <w:lvlJc w:val="left"/>
      <w:pPr>
        <w:ind w:left="1080" w:hanging="360"/>
      </w:pPr>
      <w:rPr>
        <w:rFonts w:ascii="Symbol" w:hAnsi="Symbol" w:hint="default"/>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8" w15:restartNumberingAfterBreak="0">
    <w:nsid w:val="24284F59"/>
    <w:multiLevelType w:val="hybridMultilevel"/>
    <w:tmpl w:val="E3480406"/>
    <w:lvl w:ilvl="0" w:tplc="DB3AB970">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6579E"/>
    <w:multiLevelType w:val="multilevel"/>
    <w:tmpl w:val="34C4A9C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3AFA47AB"/>
    <w:multiLevelType w:val="hybridMultilevel"/>
    <w:tmpl w:val="6EE23090"/>
    <w:lvl w:ilvl="0" w:tplc="F1A04E04">
      <w:start w:val="1"/>
      <w:numFmt w:val="decimal"/>
      <w:pStyle w:val="PUNTONUMERATO"/>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C565DD5"/>
    <w:multiLevelType w:val="hybridMultilevel"/>
    <w:tmpl w:val="1EE2297E"/>
    <w:lvl w:ilvl="0" w:tplc="0D2C943E">
      <w:start w:val="1"/>
      <w:numFmt w:val="bullet"/>
      <w:lvlText w:val=""/>
      <w:lvlJc w:val="left"/>
      <w:pPr>
        <w:tabs>
          <w:tab w:val="num" w:pos="720"/>
        </w:tabs>
        <w:ind w:left="720" w:hanging="360"/>
      </w:pPr>
      <w:rPr>
        <w:rFonts w:ascii="Symbol" w:hAnsi="Symbol" w:hint="default"/>
        <w:b/>
        <w:i w:val="0"/>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5A4006"/>
    <w:multiLevelType w:val="hybridMultilevel"/>
    <w:tmpl w:val="A93E5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5AC7F54"/>
    <w:multiLevelType w:val="hybridMultilevel"/>
    <w:tmpl w:val="1F729A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112ED6"/>
    <w:multiLevelType w:val="hybridMultilevel"/>
    <w:tmpl w:val="85A6D78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FB4FA3"/>
    <w:multiLevelType w:val="multilevel"/>
    <w:tmpl w:val="A8EA86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4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4AE433F"/>
    <w:multiLevelType w:val="hybridMultilevel"/>
    <w:tmpl w:val="102A83E0"/>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0">
    <w:nsid w:val="65604FED"/>
    <w:multiLevelType w:val="hybridMultilevel"/>
    <w:tmpl w:val="106C59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15:restartNumberingAfterBreak="0">
    <w:nsid w:val="72B969D7"/>
    <w:multiLevelType w:val="multilevel"/>
    <w:tmpl w:val="65E6B0A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4261E6B"/>
    <w:multiLevelType w:val="multilevel"/>
    <w:tmpl w:val="F12473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80D6786"/>
    <w:multiLevelType w:val="hybridMultilevel"/>
    <w:tmpl w:val="BD4451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220071"/>
    <w:multiLevelType w:val="hybridMultilevel"/>
    <w:tmpl w:val="DC60F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9"/>
  </w:num>
  <w:num w:numId="2">
    <w:abstractNumId w:val="19"/>
  </w:num>
  <w:num w:numId="3">
    <w:abstractNumId w:val="19"/>
  </w:num>
  <w:num w:numId="4">
    <w:abstractNumId w:val="19"/>
  </w:num>
  <w:num w:numId="5">
    <w:abstractNumId w:val="19"/>
  </w:num>
  <w:num w:numId="6">
    <w:abstractNumId w:val="19"/>
  </w:num>
  <w:num w:numId="7">
    <w:abstractNumId w:val="19"/>
  </w:num>
  <w:num w:numId="8">
    <w:abstractNumId w:val="19"/>
  </w:num>
  <w:num w:numId="9">
    <w:abstractNumId w:val="18"/>
  </w:num>
  <w:num w:numId="10">
    <w:abstractNumId w:val="18"/>
  </w:num>
  <w:num w:numId="11">
    <w:abstractNumId w:val="18"/>
  </w:num>
  <w:num w:numId="12">
    <w:abstractNumId w:val="18"/>
  </w:num>
  <w:num w:numId="13">
    <w:abstractNumId w:val="9"/>
  </w:num>
  <w:num w:numId="14">
    <w:abstractNumId w:val="15"/>
  </w:num>
  <w:num w:numId="15">
    <w:abstractNumId w:val="10"/>
  </w:num>
  <w:num w:numId="16">
    <w:abstractNumId w:val="5"/>
  </w:num>
  <w:num w:numId="17">
    <w:abstractNumId w:val="13"/>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8"/>
    <w:lvlOverride w:ilvl="0">
      <w:startOverride w:val="1"/>
    </w:lvlOverride>
    <w:lvlOverride w:ilvl="1"/>
    <w:lvlOverride w:ilvl="2"/>
    <w:lvlOverride w:ilvl="3"/>
    <w:lvlOverride w:ilvl="4"/>
    <w:lvlOverride w:ilvl="5"/>
    <w:lvlOverride w:ilvl="6"/>
    <w:lvlOverride w:ilvl="7"/>
    <w:lvlOverride w:ilvl="8"/>
  </w:num>
  <w:num w:numId="21">
    <w:abstractNumId w:val="2"/>
  </w:num>
  <w:num w:numId="22">
    <w:abstractNumId w:val="6"/>
    <w:lvlOverride w:ilvl="0">
      <w:startOverride w:val="1"/>
    </w:lvlOverride>
    <w:lvlOverride w:ilvl="1"/>
    <w:lvlOverride w:ilvl="2"/>
    <w:lvlOverride w:ilvl="3"/>
    <w:lvlOverride w:ilvl="4"/>
    <w:lvlOverride w:ilvl="5"/>
    <w:lvlOverride w:ilvl="6"/>
    <w:lvlOverride w:ilvl="7"/>
    <w:lvlOverride w:ilvl="8"/>
  </w:num>
  <w:num w:numId="23">
    <w:abstractNumId w:val="14"/>
  </w:num>
  <w:num w:numId="24">
    <w:abstractNumId w:val="11"/>
  </w:num>
  <w:num w:numId="25">
    <w:abstractNumId w:val="16"/>
  </w:num>
  <w:num w:numId="26">
    <w:abstractNumId w:val="3"/>
  </w:num>
  <w:num w:numId="27">
    <w:abstractNumId w:val="4"/>
  </w:num>
  <w:num w:numId="28">
    <w:abstractNumId w:val="0"/>
  </w:num>
  <w:num w:numId="29">
    <w:abstractNumId w:val="18"/>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12"/>
  </w:num>
  <w:num w:numId="33">
    <w:abstractNumId w:val="17"/>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319"/>
    <w:rsid w:val="00070E70"/>
    <w:rsid w:val="000A641A"/>
    <w:rsid w:val="000B01FF"/>
    <w:rsid w:val="000D1C2B"/>
    <w:rsid w:val="00173DBA"/>
    <w:rsid w:val="001956B1"/>
    <w:rsid w:val="001D669D"/>
    <w:rsid w:val="001D6D57"/>
    <w:rsid w:val="0021786E"/>
    <w:rsid w:val="00243100"/>
    <w:rsid w:val="002C0007"/>
    <w:rsid w:val="002C135A"/>
    <w:rsid w:val="00311845"/>
    <w:rsid w:val="00312DC4"/>
    <w:rsid w:val="00314853"/>
    <w:rsid w:val="0033735F"/>
    <w:rsid w:val="00372684"/>
    <w:rsid w:val="00396390"/>
    <w:rsid w:val="003A4436"/>
    <w:rsid w:val="00412B35"/>
    <w:rsid w:val="0042459D"/>
    <w:rsid w:val="00437437"/>
    <w:rsid w:val="00463C72"/>
    <w:rsid w:val="004C217E"/>
    <w:rsid w:val="004F2319"/>
    <w:rsid w:val="004F4DE7"/>
    <w:rsid w:val="004F7264"/>
    <w:rsid w:val="00513246"/>
    <w:rsid w:val="00513461"/>
    <w:rsid w:val="00563063"/>
    <w:rsid w:val="005A49F0"/>
    <w:rsid w:val="005A6652"/>
    <w:rsid w:val="005C6D1D"/>
    <w:rsid w:val="00623A9B"/>
    <w:rsid w:val="00626588"/>
    <w:rsid w:val="006454CA"/>
    <w:rsid w:val="0065054D"/>
    <w:rsid w:val="00652AA7"/>
    <w:rsid w:val="00676E8B"/>
    <w:rsid w:val="006B2F98"/>
    <w:rsid w:val="006C3780"/>
    <w:rsid w:val="007371AB"/>
    <w:rsid w:val="00743A89"/>
    <w:rsid w:val="00785A6D"/>
    <w:rsid w:val="008142F1"/>
    <w:rsid w:val="00841119"/>
    <w:rsid w:val="008F09AB"/>
    <w:rsid w:val="00912244"/>
    <w:rsid w:val="009161FF"/>
    <w:rsid w:val="009208AE"/>
    <w:rsid w:val="00923BBC"/>
    <w:rsid w:val="00932E76"/>
    <w:rsid w:val="00A461DA"/>
    <w:rsid w:val="00A6176D"/>
    <w:rsid w:val="00AA5BCC"/>
    <w:rsid w:val="00AE36B9"/>
    <w:rsid w:val="00B64B85"/>
    <w:rsid w:val="00B92001"/>
    <w:rsid w:val="00BB7F4C"/>
    <w:rsid w:val="00BE15D2"/>
    <w:rsid w:val="00C15F87"/>
    <w:rsid w:val="00C22AA5"/>
    <w:rsid w:val="00C352B1"/>
    <w:rsid w:val="00C66719"/>
    <w:rsid w:val="00CD0A7C"/>
    <w:rsid w:val="00D025C9"/>
    <w:rsid w:val="00D13247"/>
    <w:rsid w:val="00D1655A"/>
    <w:rsid w:val="00D36E69"/>
    <w:rsid w:val="00D43095"/>
    <w:rsid w:val="00D65FE0"/>
    <w:rsid w:val="00D829D5"/>
    <w:rsid w:val="00E02CEC"/>
    <w:rsid w:val="00E26FE4"/>
    <w:rsid w:val="00E32C21"/>
    <w:rsid w:val="00E5628E"/>
    <w:rsid w:val="00E74576"/>
    <w:rsid w:val="00F16D9D"/>
    <w:rsid w:val="00F30475"/>
    <w:rsid w:val="00F76CEB"/>
    <w:rsid w:val="00FA7A7B"/>
    <w:rsid w:val="00FE5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0DD5D3-71D5-4FA0-ACB1-EB3C093E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ylfaen" w:eastAsiaTheme="minorHAnsi" w:hAnsi="Sylfaen"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jc w:val="left"/>
    </w:pPr>
  </w:style>
  <w:style w:type="paragraph" w:styleId="Heading1">
    <w:name w:val="heading 1"/>
    <w:basedOn w:val="Normal"/>
    <w:next w:val="Normal"/>
    <w:link w:val="Heading1Char"/>
    <w:autoRedefine/>
    <w:uiPriority w:val="9"/>
    <w:qFormat/>
    <w:rsid w:val="00743A89"/>
    <w:pPr>
      <w:keepNext/>
      <w:keepLines/>
      <w:numPr>
        <w:numId w:val="12"/>
      </w:numPr>
      <w:spacing w:after="12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743A89"/>
    <w:pPr>
      <w:keepNext/>
      <w:keepLines/>
      <w:numPr>
        <w:ilvl w:val="1"/>
        <w:numId w:val="11"/>
      </w:numPr>
      <w:spacing w:after="120"/>
      <w:outlineLvl w:val="1"/>
    </w:pPr>
    <w:rPr>
      <w:rFonts w:eastAsiaTheme="majorEastAsia" w:cstheme="majorBidi"/>
      <w:b/>
      <w:color w:val="000000" w:themeColor="text1"/>
      <w:szCs w:val="26"/>
    </w:rPr>
  </w:style>
  <w:style w:type="paragraph" w:styleId="Heading3">
    <w:name w:val="heading 3"/>
    <w:basedOn w:val="Normal"/>
    <w:next w:val="Normal"/>
    <w:link w:val="Heading3Char"/>
    <w:autoRedefine/>
    <w:uiPriority w:val="9"/>
    <w:unhideWhenUsed/>
    <w:qFormat/>
    <w:rsid w:val="00312DC4"/>
    <w:pPr>
      <w:keepNext/>
      <w:keepLines/>
      <w:numPr>
        <w:ilvl w:val="2"/>
        <w:numId w:val="12"/>
      </w:numPr>
      <w:outlineLvl w:val="2"/>
    </w:pPr>
    <w:rPr>
      <w:rFonts w:eastAsiaTheme="majorEastAsia" w:cstheme="majorBidi"/>
      <w:b/>
      <w:color w:val="000000" w:themeColor="text1"/>
      <w:szCs w:val="24"/>
    </w:rPr>
  </w:style>
  <w:style w:type="paragraph" w:styleId="Heading4">
    <w:name w:val="heading 4"/>
    <w:basedOn w:val="Normal"/>
    <w:next w:val="Normal"/>
    <w:link w:val="Heading4Char"/>
    <w:autoRedefine/>
    <w:uiPriority w:val="9"/>
    <w:unhideWhenUsed/>
    <w:qFormat/>
    <w:rsid w:val="00312DC4"/>
    <w:pPr>
      <w:keepNext/>
      <w:keepLines/>
      <w:numPr>
        <w:ilvl w:val="3"/>
        <w:numId w:val="12"/>
      </w:numPr>
      <w:outlineLvl w:val="3"/>
    </w:pPr>
    <w:rPr>
      <w:rFonts w:eastAsiaTheme="majorEastAsia" w:cstheme="majorBidi"/>
      <w:b/>
      <w:iCs/>
      <w:color w:val="000000" w:themeColor="text1"/>
    </w:rPr>
  </w:style>
  <w:style w:type="paragraph" w:styleId="Heading5">
    <w:name w:val="heading 5"/>
    <w:basedOn w:val="Normal"/>
    <w:next w:val="Normal"/>
    <w:link w:val="Heading5Char"/>
    <w:autoRedefine/>
    <w:uiPriority w:val="9"/>
    <w:semiHidden/>
    <w:unhideWhenUsed/>
    <w:qFormat/>
    <w:rsid w:val="00312DC4"/>
    <w:pPr>
      <w:keepNext/>
      <w:keepLines/>
      <w:numPr>
        <w:ilvl w:val="4"/>
        <w:numId w:val="12"/>
      </w:numPr>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semiHidden/>
    <w:unhideWhenUsed/>
    <w:qFormat/>
    <w:rsid w:val="00312DC4"/>
    <w:pPr>
      <w:keepNext/>
      <w:keepLines/>
      <w:numPr>
        <w:ilvl w:val="5"/>
        <w:numId w:val="12"/>
      </w:numPr>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semiHidden/>
    <w:unhideWhenUsed/>
    <w:qFormat/>
    <w:rsid w:val="00312DC4"/>
    <w:pPr>
      <w:keepNext/>
      <w:keepLines/>
      <w:numPr>
        <w:ilvl w:val="6"/>
        <w:numId w:val="12"/>
      </w:numPr>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3A89"/>
    <w:rPr>
      <w:rFonts w:eastAsiaTheme="majorEastAsia" w:cstheme="majorBidi"/>
      <w:b/>
      <w:color w:val="000000" w:themeColor="text1"/>
      <w:szCs w:val="32"/>
    </w:rPr>
  </w:style>
  <w:style w:type="character" w:customStyle="1" w:styleId="Heading3Char">
    <w:name w:val="Heading 3 Char"/>
    <w:basedOn w:val="DefaultParagraphFont"/>
    <w:link w:val="Heading3"/>
    <w:uiPriority w:val="9"/>
    <w:rsid w:val="001D669D"/>
    <w:rPr>
      <w:rFonts w:ascii="Sylfaen" w:eastAsiaTheme="majorEastAsia" w:hAnsi="Sylfaen" w:cstheme="majorBidi"/>
      <w:b/>
      <w:color w:val="000000" w:themeColor="text1"/>
      <w:szCs w:val="24"/>
    </w:rPr>
  </w:style>
  <w:style w:type="character" w:customStyle="1" w:styleId="Heading4Char">
    <w:name w:val="Heading 4 Char"/>
    <w:basedOn w:val="DefaultParagraphFont"/>
    <w:link w:val="Heading4"/>
    <w:uiPriority w:val="9"/>
    <w:rsid w:val="001D669D"/>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semiHidden/>
    <w:rsid w:val="001D669D"/>
    <w:rPr>
      <w:rFonts w:ascii="Sylfaen" w:eastAsiaTheme="majorEastAsia" w:hAnsi="Sylfaen" w:cstheme="majorBidi"/>
      <w:b/>
      <w:color w:val="000000" w:themeColor="text1"/>
    </w:rPr>
  </w:style>
  <w:style w:type="character" w:customStyle="1" w:styleId="Heading6Char">
    <w:name w:val="Heading 6 Char"/>
    <w:basedOn w:val="DefaultParagraphFont"/>
    <w:link w:val="Heading6"/>
    <w:uiPriority w:val="9"/>
    <w:semiHidden/>
    <w:rsid w:val="001D669D"/>
    <w:rPr>
      <w:rFonts w:ascii="Sylfaen" w:eastAsiaTheme="majorEastAsia" w:hAnsi="Sylfaen" w:cstheme="majorBidi"/>
      <w:b/>
      <w:color w:val="000000" w:themeColor="text1"/>
    </w:rPr>
  </w:style>
  <w:style w:type="character" w:customStyle="1" w:styleId="Heading7Char">
    <w:name w:val="Heading 7 Char"/>
    <w:basedOn w:val="DefaultParagraphFont"/>
    <w:link w:val="Heading7"/>
    <w:uiPriority w:val="9"/>
    <w:semiHidden/>
    <w:rsid w:val="009208AE"/>
    <w:rPr>
      <w:rFonts w:ascii="Sylfaen" w:eastAsiaTheme="majorEastAsia" w:hAnsi="Sylfaen" w:cstheme="majorBidi"/>
      <w:b/>
      <w:iCs/>
      <w:color w:val="000000" w:themeColor="text1"/>
    </w:rPr>
  </w:style>
  <w:style w:type="character" w:customStyle="1" w:styleId="Heading2Char">
    <w:name w:val="Heading 2 Char"/>
    <w:basedOn w:val="DefaultParagraphFont"/>
    <w:link w:val="Heading2"/>
    <w:uiPriority w:val="9"/>
    <w:rsid w:val="00743A89"/>
    <w:rPr>
      <w:rFonts w:eastAsiaTheme="majorEastAsia" w:cstheme="majorBidi"/>
      <w:b/>
      <w:color w:val="000000" w:themeColor="text1"/>
      <w:szCs w:val="26"/>
    </w:rPr>
  </w:style>
  <w:style w:type="paragraph" w:customStyle="1" w:styleId="Style41">
    <w:name w:val="Style4.1"/>
    <w:basedOn w:val="Normal"/>
    <w:next w:val="Normal"/>
    <w:link w:val="Style41Char"/>
    <w:qFormat/>
    <w:rsid w:val="00563063"/>
    <w:pPr>
      <w:numPr>
        <w:ilvl w:val="2"/>
        <w:numId w:val="14"/>
      </w:numPr>
      <w:spacing w:after="0"/>
      <w:ind w:left="720"/>
      <w:contextualSpacing/>
    </w:pPr>
    <w:rPr>
      <w:b/>
      <w:color w:val="000000" w:themeColor="text1"/>
    </w:rPr>
  </w:style>
  <w:style w:type="character" w:customStyle="1" w:styleId="Style41Char">
    <w:name w:val="Style4.1 Char"/>
    <w:basedOn w:val="DefaultParagraphFont"/>
    <w:link w:val="Style41"/>
    <w:rsid w:val="00563063"/>
    <w:rPr>
      <w:b/>
      <w:color w:val="000000" w:themeColor="text1"/>
    </w:rPr>
  </w:style>
  <w:style w:type="paragraph" w:styleId="TOCHeading">
    <w:name w:val="TOC Heading"/>
    <w:basedOn w:val="Heading1"/>
    <w:next w:val="Normal"/>
    <w:uiPriority w:val="39"/>
    <w:unhideWhenUsed/>
    <w:qFormat/>
    <w:rsid w:val="00743A89"/>
    <w:pPr>
      <w:numPr>
        <w:numId w:val="0"/>
      </w:numPr>
      <w:spacing w:before="240" w:after="0"/>
      <w:outlineLvl w:val="9"/>
    </w:pPr>
    <w:rPr>
      <w:rFonts w:asciiTheme="majorHAnsi" w:hAnsiTheme="majorHAnsi"/>
      <w:b w:val="0"/>
      <w:color w:val="2E74B5" w:themeColor="accent1" w:themeShade="BF"/>
      <w:sz w:val="32"/>
    </w:rPr>
  </w:style>
  <w:style w:type="paragraph" w:styleId="Header">
    <w:name w:val="header"/>
    <w:aliases w:val="Header ESE,h,Header 1"/>
    <w:basedOn w:val="Normal"/>
    <w:link w:val="HeaderChar"/>
    <w:uiPriority w:val="99"/>
    <w:unhideWhenUsed/>
    <w:rsid w:val="00743A89"/>
    <w:pPr>
      <w:tabs>
        <w:tab w:val="center" w:pos="4680"/>
        <w:tab w:val="right" w:pos="9360"/>
      </w:tabs>
      <w:spacing w:before="0" w:after="0" w:line="240" w:lineRule="auto"/>
    </w:pPr>
  </w:style>
  <w:style w:type="character" w:customStyle="1" w:styleId="HeaderChar">
    <w:name w:val="Header Char"/>
    <w:aliases w:val="Header ESE Char,h Char,Header 1 Char"/>
    <w:basedOn w:val="DefaultParagraphFont"/>
    <w:link w:val="Header"/>
    <w:uiPriority w:val="99"/>
    <w:rsid w:val="00743A89"/>
  </w:style>
  <w:style w:type="paragraph" w:styleId="Footer">
    <w:name w:val="footer"/>
    <w:basedOn w:val="Normal"/>
    <w:link w:val="FooterChar"/>
    <w:uiPriority w:val="99"/>
    <w:unhideWhenUsed/>
    <w:rsid w:val="00743A8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43A89"/>
  </w:style>
  <w:style w:type="table" w:customStyle="1" w:styleId="242">
    <w:name w:val="Сетка таблицы242"/>
    <w:basedOn w:val="TableNormal"/>
    <w:next w:val="TableGrid"/>
    <w:uiPriority w:val="59"/>
    <w:rsid w:val="00743A89"/>
    <w:pPr>
      <w:spacing w:before="0" w:after="0"/>
      <w:jc w:val="left"/>
    </w:pPr>
    <w:rPr>
      <w:rFonts w:asciiTheme="minorHAnsi" w:eastAsia="Calibr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43A89"/>
    <w:rPr>
      <w:sz w:val="16"/>
      <w:szCs w:val="16"/>
    </w:rPr>
  </w:style>
  <w:style w:type="paragraph" w:styleId="CommentText">
    <w:name w:val="annotation text"/>
    <w:basedOn w:val="Normal"/>
    <w:link w:val="CommentTextChar"/>
    <w:uiPriority w:val="99"/>
    <w:semiHidden/>
    <w:unhideWhenUsed/>
    <w:rsid w:val="00743A89"/>
    <w:pPr>
      <w:widowControl w:val="0"/>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after="120" w:line="240" w:lineRule="auto"/>
      <w:jc w:val="both"/>
    </w:pPr>
    <w:rPr>
      <w:rFonts w:ascii="Tahoma" w:eastAsia="Times New Roman" w:hAnsi="Tahoma" w:cs="Times New Roman"/>
      <w:sz w:val="18"/>
      <w:szCs w:val="20"/>
      <w:lang w:val="en-GB" w:eastAsia="it-IT"/>
    </w:rPr>
  </w:style>
  <w:style w:type="character" w:customStyle="1" w:styleId="CommentTextChar">
    <w:name w:val="Comment Text Char"/>
    <w:basedOn w:val="DefaultParagraphFont"/>
    <w:link w:val="CommentText"/>
    <w:uiPriority w:val="99"/>
    <w:semiHidden/>
    <w:rsid w:val="00743A89"/>
    <w:rPr>
      <w:rFonts w:ascii="Tahoma" w:eastAsia="Times New Roman" w:hAnsi="Tahoma" w:cs="Times New Roman"/>
      <w:sz w:val="18"/>
      <w:szCs w:val="20"/>
      <w:lang w:val="en-GB" w:eastAsia="it-IT"/>
    </w:rPr>
  </w:style>
  <w:style w:type="table" w:styleId="TableGrid">
    <w:name w:val="Table Grid"/>
    <w:basedOn w:val="TableNormal"/>
    <w:uiPriority w:val="39"/>
    <w:rsid w:val="00743A89"/>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43A8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3A89"/>
    <w:rPr>
      <w:rFonts w:ascii="Segoe UI" w:hAnsi="Segoe UI" w:cs="Segoe UI"/>
      <w:sz w:val="18"/>
      <w:szCs w:val="18"/>
    </w:rPr>
  </w:style>
  <w:style w:type="paragraph" w:customStyle="1" w:styleId="PUNTONUMERATO">
    <w:name w:val="PUNTO_NUMERATO"/>
    <w:basedOn w:val="Normal"/>
    <w:next w:val="Normal"/>
    <w:rsid w:val="00923BBC"/>
    <w:pPr>
      <w:widowControl w:val="0"/>
      <w:numPr>
        <w:numId w:val="15"/>
      </w:numPr>
      <w:tabs>
        <w:tab w:val="left" w:pos="567"/>
        <w:tab w:val="left" w:pos="851"/>
        <w:tab w:val="left" w:pos="1134"/>
        <w:tab w:val="left" w:pos="1418"/>
        <w:tab w:val="left" w:pos="1701"/>
        <w:tab w:val="left" w:pos="1985"/>
        <w:tab w:val="left" w:pos="2268"/>
        <w:tab w:val="left" w:pos="2552"/>
        <w:tab w:val="left" w:pos="2835"/>
        <w:tab w:val="left" w:pos="3119"/>
        <w:tab w:val="left" w:pos="3402"/>
        <w:tab w:val="right" w:pos="3686"/>
        <w:tab w:val="right" w:pos="8902"/>
        <w:tab w:val="left" w:pos="9072"/>
      </w:tabs>
      <w:spacing w:before="40" w:after="40" w:line="280" w:lineRule="atLeast"/>
      <w:ind w:left="357" w:hanging="357"/>
      <w:jc w:val="both"/>
    </w:pPr>
    <w:rPr>
      <w:rFonts w:ascii="Tahoma" w:eastAsia="Times New Roman" w:hAnsi="Tahoma" w:cs="Times New Roman"/>
      <w:sz w:val="18"/>
      <w:szCs w:val="20"/>
      <w:lang w:val="en-GB" w:eastAsia="it-IT"/>
    </w:rPr>
  </w:style>
  <w:style w:type="table" w:customStyle="1" w:styleId="TableGrid1">
    <w:name w:val="Table Grid1"/>
    <w:basedOn w:val="TableNormal"/>
    <w:next w:val="TableGrid"/>
    <w:uiPriority w:val="39"/>
    <w:rsid w:val="00623A9B"/>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1"/>
    <w:rsid w:val="00623A9B"/>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B7F4C"/>
    <w:pPr>
      <w:spacing w:before="0" w:after="200" w:line="240" w:lineRule="auto"/>
    </w:pPr>
    <w:rPr>
      <w:i/>
      <w:iCs/>
      <w:color w:val="44546A" w:themeColor="text2"/>
      <w:sz w:val="18"/>
      <w:szCs w:val="18"/>
    </w:rPr>
  </w:style>
  <w:style w:type="paragraph" w:styleId="TOC1">
    <w:name w:val="toc 1"/>
    <w:basedOn w:val="Normal"/>
    <w:next w:val="Normal"/>
    <w:autoRedefine/>
    <w:uiPriority w:val="39"/>
    <w:unhideWhenUsed/>
    <w:rsid w:val="00243100"/>
    <w:pPr>
      <w:spacing w:after="100"/>
    </w:pPr>
  </w:style>
  <w:style w:type="paragraph" w:styleId="TOC2">
    <w:name w:val="toc 2"/>
    <w:basedOn w:val="Normal"/>
    <w:next w:val="Normal"/>
    <w:autoRedefine/>
    <w:uiPriority w:val="39"/>
    <w:unhideWhenUsed/>
    <w:rsid w:val="00243100"/>
    <w:pPr>
      <w:spacing w:after="100"/>
      <w:ind w:left="220"/>
    </w:pPr>
  </w:style>
  <w:style w:type="character" w:styleId="Hyperlink">
    <w:name w:val="Hyperlink"/>
    <w:basedOn w:val="DefaultParagraphFont"/>
    <w:uiPriority w:val="99"/>
    <w:unhideWhenUsed/>
    <w:rsid w:val="00243100"/>
    <w:rPr>
      <w:color w:val="0563C1" w:themeColor="hyperlink"/>
      <w:u w:val="single"/>
    </w:rPr>
  </w:style>
  <w:style w:type="table" w:customStyle="1" w:styleId="TableGrid46">
    <w:name w:val="Table Grid46"/>
    <w:basedOn w:val="TableNormal"/>
    <w:next w:val="TableGrid"/>
    <w:uiPriority w:val="39"/>
    <w:rsid w:val="00243100"/>
    <w:pPr>
      <w:spacing w:before="0" w:after="0"/>
      <w:jc w:val="left"/>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uiPriority w:val="99"/>
    <w:unhideWhenUsed/>
    <w:rsid w:val="00E32C21"/>
    <w:pPr>
      <w:ind w:left="283" w:hanging="283"/>
      <w:contextualSpacing/>
    </w:pPr>
  </w:style>
  <w:style w:type="paragraph" w:styleId="List2">
    <w:name w:val="List 2"/>
    <w:basedOn w:val="Normal"/>
    <w:uiPriority w:val="99"/>
    <w:unhideWhenUsed/>
    <w:rsid w:val="00E32C21"/>
    <w:pPr>
      <w:ind w:left="566" w:hanging="283"/>
      <w:contextualSpacing/>
    </w:pPr>
  </w:style>
  <w:style w:type="paragraph" w:styleId="ListBullet2">
    <w:name w:val="List Bullet 2"/>
    <w:basedOn w:val="Normal"/>
    <w:uiPriority w:val="99"/>
    <w:unhideWhenUsed/>
    <w:rsid w:val="00E32C21"/>
    <w:pPr>
      <w:numPr>
        <w:numId w:val="28"/>
      </w:numPr>
      <w:contextualSpacing/>
    </w:pPr>
  </w:style>
  <w:style w:type="paragraph" w:styleId="ListContinue">
    <w:name w:val="List Continue"/>
    <w:basedOn w:val="Normal"/>
    <w:uiPriority w:val="99"/>
    <w:unhideWhenUsed/>
    <w:rsid w:val="00E32C21"/>
    <w:pPr>
      <w:spacing w:after="120"/>
      <w:ind w:left="283"/>
      <w:contextualSpacing/>
    </w:pPr>
  </w:style>
  <w:style w:type="paragraph" w:styleId="BodyText">
    <w:name w:val="Body Text"/>
    <w:basedOn w:val="Normal"/>
    <w:link w:val="BodyTextChar"/>
    <w:uiPriority w:val="99"/>
    <w:unhideWhenUsed/>
    <w:rsid w:val="00E32C21"/>
    <w:pPr>
      <w:spacing w:after="120"/>
    </w:pPr>
  </w:style>
  <w:style w:type="character" w:customStyle="1" w:styleId="BodyTextChar">
    <w:name w:val="Body Text Char"/>
    <w:basedOn w:val="DefaultParagraphFont"/>
    <w:link w:val="BodyText"/>
    <w:uiPriority w:val="99"/>
    <w:rsid w:val="00E32C21"/>
  </w:style>
  <w:style w:type="paragraph" w:styleId="BodyTextIndent">
    <w:name w:val="Body Text Indent"/>
    <w:basedOn w:val="Normal"/>
    <w:link w:val="BodyTextIndentChar"/>
    <w:uiPriority w:val="99"/>
    <w:unhideWhenUsed/>
    <w:rsid w:val="00E32C21"/>
    <w:pPr>
      <w:spacing w:after="120"/>
      <w:ind w:left="283"/>
    </w:pPr>
  </w:style>
  <w:style w:type="character" w:customStyle="1" w:styleId="BodyTextIndentChar">
    <w:name w:val="Body Text Indent Char"/>
    <w:basedOn w:val="DefaultParagraphFont"/>
    <w:link w:val="BodyTextIndent"/>
    <w:uiPriority w:val="99"/>
    <w:rsid w:val="00E32C21"/>
  </w:style>
  <w:style w:type="paragraph" w:styleId="ListParagraph">
    <w:name w:val="List Paragraph"/>
    <w:aliases w:val="Bullet1,i) 내용"/>
    <w:basedOn w:val="Normal"/>
    <w:link w:val="ListParagraphChar"/>
    <w:uiPriority w:val="1"/>
    <w:qFormat/>
    <w:rsid w:val="00372684"/>
    <w:pPr>
      <w:spacing w:before="0" w:after="120" w:line="240" w:lineRule="auto"/>
      <w:ind w:left="720"/>
      <w:contextualSpacing/>
    </w:pPr>
    <w:rPr>
      <w:color w:val="000000" w:themeColor="text1"/>
    </w:rPr>
  </w:style>
  <w:style w:type="character" w:customStyle="1" w:styleId="ListParagraphChar">
    <w:name w:val="List Paragraph Char"/>
    <w:aliases w:val="Bullet1 Char,i) 내용 Char"/>
    <w:link w:val="ListParagraph"/>
    <w:uiPriority w:val="1"/>
    <w:rsid w:val="00372684"/>
    <w:rPr>
      <w:color w:val="000000" w:themeColor="text1"/>
    </w:rPr>
  </w:style>
  <w:style w:type="table" w:customStyle="1" w:styleId="TableGrid2">
    <w:name w:val="Table Grid2"/>
    <w:basedOn w:val="TableNormal"/>
    <w:next w:val="TableGrid"/>
    <w:uiPriority w:val="39"/>
    <w:rsid w:val="00C66719"/>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5A6652"/>
    <w:pPr>
      <w:spacing w:before="0" w:after="0"/>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C378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www.gamma.g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gamma@access.sanet.g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C00443-2A1D-45F1-8A33-C8292CE7C79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F4621-79CF-44AE-B967-FB612EB71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54</Pages>
  <Words>13633</Words>
  <Characters>77711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SaloMe MePariShvili</dc:creator>
  <cp:keywords/>
  <dc:description/>
  <cp:lastModifiedBy>Juguli</cp:lastModifiedBy>
  <cp:revision>7</cp:revision>
  <dcterms:created xsi:type="dcterms:W3CDTF">2019-10-10T07:47:00Z</dcterms:created>
  <dcterms:modified xsi:type="dcterms:W3CDTF">2019-10-12T14:20:00Z</dcterms:modified>
</cp:coreProperties>
</file>